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D1F1E">
        <w:trPr>
          <w:trHeight w:hRule="exact" w:val="1528"/>
        </w:trPr>
        <w:tc>
          <w:tcPr>
            <w:tcW w:w="143" w:type="dxa"/>
          </w:tcPr>
          <w:p w:rsidR="003D1F1E" w:rsidRDefault="003D1F1E"/>
        </w:tc>
        <w:tc>
          <w:tcPr>
            <w:tcW w:w="285" w:type="dxa"/>
          </w:tcPr>
          <w:p w:rsidR="003D1F1E" w:rsidRDefault="003D1F1E"/>
        </w:tc>
        <w:tc>
          <w:tcPr>
            <w:tcW w:w="710" w:type="dxa"/>
          </w:tcPr>
          <w:p w:rsidR="003D1F1E" w:rsidRDefault="003D1F1E"/>
        </w:tc>
        <w:tc>
          <w:tcPr>
            <w:tcW w:w="1419" w:type="dxa"/>
          </w:tcPr>
          <w:p w:rsidR="003D1F1E" w:rsidRDefault="003D1F1E"/>
        </w:tc>
        <w:tc>
          <w:tcPr>
            <w:tcW w:w="1419" w:type="dxa"/>
          </w:tcPr>
          <w:p w:rsidR="003D1F1E" w:rsidRDefault="003D1F1E"/>
        </w:tc>
        <w:tc>
          <w:tcPr>
            <w:tcW w:w="710" w:type="dxa"/>
          </w:tcPr>
          <w:p w:rsidR="003D1F1E" w:rsidRDefault="003D1F1E"/>
        </w:tc>
        <w:tc>
          <w:tcPr>
            <w:tcW w:w="5543" w:type="dxa"/>
            <w:gridSpan w:val="4"/>
            <w:shd w:val="clear" w:color="000000" w:fill="FFFFFF"/>
            <w:tcMar>
              <w:left w:w="34" w:type="dxa"/>
              <w:right w:w="34" w:type="dxa"/>
            </w:tcMar>
          </w:tcPr>
          <w:p w:rsidR="003D1F1E" w:rsidRDefault="00714817">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3D1F1E">
        <w:trPr>
          <w:trHeight w:hRule="exact" w:val="138"/>
        </w:trPr>
        <w:tc>
          <w:tcPr>
            <w:tcW w:w="143" w:type="dxa"/>
          </w:tcPr>
          <w:p w:rsidR="003D1F1E" w:rsidRDefault="003D1F1E"/>
        </w:tc>
        <w:tc>
          <w:tcPr>
            <w:tcW w:w="285" w:type="dxa"/>
          </w:tcPr>
          <w:p w:rsidR="003D1F1E" w:rsidRDefault="003D1F1E"/>
        </w:tc>
        <w:tc>
          <w:tcPr>
            <w:tcW w:w="710" w:type="dxa"/>
          </w:tcPr>
          <w:p w:rsidR="003D1F1E" w:rsidRDefault="003D1F1E"/>
        </w:tc>
        <w:tc>
          <w:tcPr>
            <w:tcW w:w="1419" w:type="dxa"/>
          </w:tcPr>
          <w:p w:rsidR="003D1F1E" w:rsidRDefault="003D1F1E"/>
        </w:tc>
        <w:tc>
          <w:tcPr>
            <w:tcW w:w="1419" w:type="dxa"/>
          </w:tcPr>
          <w:p w:rsidR="003D1F1E" w:rsidRDefault="003D1F1E"/>
        </w:tc>
        <w:tc>
          <w:tcPr>
            <w:tcW w:w="710" w:type="dxa"/>
          </w:tcPr>
          <w:p w:rsidR="003D1F1E" w:rsidRDefault="003D1F1E"/>
        </w:tc>
        <w:tc>
          <w:tcPr>
            <w:tcW w:w="426" w:type="dxa"/>
          </w:tcPr>
          <w:p w:rsidR="003D1F1E" w:rsidRDefault="003D1F1E"/>
        </w:tc>
        <w:tc>
          <w:tcPr>
            <w:tcW w:w="1277" w:type="dxa"/>
          </w:tcPr>
          <w:p w:rsidR="003D1F1E" w:rsidRDefault="003D1F1E"/>
        </w:tc>
        <w:tc>
          <w:tcPr>
            <w:tcW w:w="993" w:type="dxa"/>
          </w:tcPr>
          <w:p w:rsidR="003D1F1E" w:rsidRDefault="003D1F1E"/>
        </w:tc>
        <w:tc>
          <w:tcPr>
            <w:tcW w:w="2836" w:type="dxa"/>
          </w:tcPr>
          <w:p w:rsidR="003D1F1E" w:rsidRDefault="003D1F1E"/>
        </w:tc>
      </w:tr>
      <w:tr w:rsidR="003D1F1E">
        <w:trPr>
          <w:trHeight w:hRule="exact" w:val="585"/>
        </w:trPr>
        <w:tc>
          <w:tcPr>
            <w:tcW w:w="10221" w:type="dxa"/>
            <w:gridSpan w:val="10"/>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D1F1E" w:rsidRDefault="0071481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D1F1E">
        <w:trPr>
          <w:trHeight w:hRule="exact" w:val="314"/>
        </w:trPr>
        <w:tc>
          <w:tcPr>
            <w:tcW w:w="10221" w:type="dxa"/>
            <w:gridSpan w:val="10"/>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D1F1E">
        <w:trPr>
          <w:trHeight w:hRule="exact" w:val="211"/>
        </w:trPr>
        <w:tc>
          <w:tcPr>
            <w:tcW w:w="143" w:type="dxa"/>
          </w:tcPr>
          <w:p w:rsidR="003D1F1E" w:rsidRDefault="003D1F1E"/>
        </w:tc>
        <w:tc>
          <w:tcPr>
            <w:tcW w:w="285" w:type="dxa"/>
          </w:tcPr>
          <w:p w:rsidR="003D1F1E" w:rsidRDefault="003D1F1E"/>
        </w:tc>
        <w:tc>
          <w:tcPr>
            <w:tcW w:w="710" w:type="dxa"/>
          </w:tcPr>
          <w:p w:rsidR="003D1F1E" w:rsidRDefault="003D1F1E"/>
        </w:tc>
        <w:tc>
          <w:tcPr>
            <w:tcW w:w="1419" w:type="dxa"/>
          </w:tcPr>
          <w:p w:rsidR="003D1F1E" w:rsidRDefault="003D1F1E"/>
        </w:tc>
        <w:tc>
          <w:tcPr>
            <w:tcW w:w="1419" w:type="dxa"/>
          </w:tcPr>
          <w:p w:rsidR="003D1F1E" w:rsidRDefault="003D1F1E"/>
        </w:tc>
        <w:tc>
          <w:tcPr>
            <w:tcW w:w="710" w:type="dxa"/>
          </w:tcPr>
          <w:p w:rsidR="003D1F1E" w:rsidRDefault="003D1F1E"/>
        </w:tc>
        <w:tc>
          <w:tcPr>
            <w:tcW w:w="426" w:type="dxa"/>
          </w:tcPr>
          <w:p w:rsidR="003D1F1E" w:rsidRDefault="003D1F1E"/>
        </w:tc>
        <w:tc>
          <w:tcPr>
            <w:tcW w:w="1277" w:type="dxa"/>
          </w:tcPr>
          <w:p w:rsidR="003D1F1E" w:rsidRDefault="003D1F1E"/>
        </w:tc>
        <w:tc>
          <w:tcPr>
            <w:tcW w:w="993" w:type="dxa"/>
          </w:tcPr>
          <w:p w:rsidR="003D1F1E" w:rsidRDefault="003D1F1E"/>
        </w:tc>
        <w:tc>
          <w:tcPr>
            <w:tcW w:w="2836" w:type="dxa"/>
          </w:tcPr>
          <w:p w:rsidR="003D1F1E" w:rsidRDefault="003D1F1E"/>
        </w:tc>
      </w:tr>
      <w:tr w:rsidR="003D1F1E">
        <w:trPr>
          <w:trHeight w:hRule="exact" w:val="277"/>
        </w:trPr>
        <w:tc>
          <w:tcPr>
            <w:tcW w:w="143" w:type="dxa"/>
          </w:tcPr>
          <w:p w:rsidR="003D1F1E" w:rsidRDefault="003D1F1E"/>
        </w:tc>
        <w:tc>
          <w:tcPr>
            <w:tcW w:w="285" w:type="dxa"/>
          </w:tcPr>
          <w:p w:rsidR="003D1F1E" w:rsidRDefault="003D1F1E"/>
        </w:tc>
        <w:tc>
          <w:tcPr>
            <w:tcW w:w="710" w:type="dxa"/>
          </w:tcPr>
          <w:p w:rsidR="003D1F1E" w:rsidRDefault="003D1F1E"/>
        </w:tc>
        <w:tc>
          <w:tcPr>
            <w:tcW w:w="1419" w:type="dxa"/>
          </w:tcPr>
          <w:p w:rsidR="003D1F1E" w:rsidRDefault="003D1F1E"/>
        </w:tc>
        <w:tc>
          <w:tcPr>
            <w:tcW w:w="1419" w:type="dxa"/>
          </w:tcPr>
          <w:p w:rsidR="003D1F1E" w:rsidRDefault="003D1F1E"/>
        </w:tc>
        <w:tc>
          <w:tcPr>
            <w:tcW w:w="710" w:type="dxa"/>
          </w:tcPr>
          <w:p w:rsidR="003D1F1E" w:rsidRDefault="003D1F1E"/>
        </w:tc>
        <w:tc>
          <w:tcPr>
            <w:tcW w:w="426" w:type="dxa"/>
          </w:tcPr>
          <w:p w:rsidR="003D1F1E" w:rsidRDefault="003D1F1E"/>
        </w:tc>
        <w:tc>
          <w:tcPr>
            <w:tcW w:w="1277" w:type="dxa"/>
          </w:tcPr>
          <w:p w:rsidR="003D1F1E" w:rsidRDefault="003D1F1E"/>
        </w:tc>
        <w:tc>
          <w:tcPr>
            <w:tcW w:w="3842" w:type="dxa"/>
            <w:gridSpan w:val="2"/>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УТВЕРЖДАЮ</w:t>
            </w:r>
          </w:p>
        </w:tc>
      </w:tr>
      <w:tr w:rsidR="003D1F1E">
        <w:trPr>
          <w:trHeight w:hRule="exact" w:val="972"/>
        </w:trPr>
        <w:tc>
          <w:tcPr>
            <w:tcW w:w="143" w:type="dxa"/>
          </w:tcPr>
          <w:p w:rsidR="003D1F1E" w:rsidRDefault="003D1F1E"/>
        </w:tc>
        <w:tc>
          <w:tcPr>
            <w:tcW w:w="285" w:type="dxa"/>
          </w:tcPr>
          <w:p w:rsidR="003D1F1E" w:rsidRDefault="003D1F1E"/>
        </w:tc>
        <w:tc>
          <w:tcPr>
            <w:tcW w:w="710" w:type="dxa"/>
          </w:tcPr>
          <w:p w:rsidR="003D1F1E" w:rsidRDefault="003D1F1E"/>
        </w:tc>
        <w:tc>
          <w:tcPr>
            <w:tcW w:w="1419" w:type="dxa"/>
          </w:tcPr>
          <w:p w:rsidR="003D1F1E" w:rsidRDefault="003D1F1E"/>
        </w:tc>
        <w:tc>
          <w:tcPr>
            <w:tcW w:w="1419" w:type="dxa"/>
          </w:tcPr>
          <w:p w:rsidR="003D1F1E" w:rsidRDefault="003D1F1E"/>
        </w:tc>
        <w:tc>
          <w:tcPr>
            <w:tcW w:w="710" w:type="dxa"/>
          </w:tcPr>
          <w:p w:rsidR="003D1F1E" w:rsidRDefault="003D1F1E"/>
        </w:tc>
        <w:tc>
          <w:tcPr>
            <w:tcW w:w="426" w:type="dxa"/>
          </w:tcPr>
          <w:p w:rsidR="003D1F1E" w:rsidRDefault="003D1F1E"/>
        </w:tc>
        <w:tc>
          <w:tcPr>
            <w:tcW w:w="1277" w:type="dxa"/>
          </w:tcPr>
          <w:p w:rsidR="003D1F1E" w:rsidRDefault="003D1F1E"/>
        </w:tc>
        <w:tc>
          <w:tcPr>
            <w:tcW w:w="3842" w:type="dxa"/>
            <w:gridSpan w:val="2"/>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D1F1E" w:rsidRDefault="003D1F1E">
            <w:pPr>
              <w:spacing w:after="0" w:line="240" w:lineRule="auto"/>
              <w:jc w:val="center"/>
              <w:rPr>
                <w:sz w:val="24"/>
                <w:szCs w:val="24"/>
              </w:rPr>
            </w:pPr>
          </w:p>
          <w:p w:rsidR="003D1F1E" w:rsidRDefault="0071481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D1F1E">
        <w:trPr>
          <w:trHeight w:hRule="exact" w:val="277"/>
        </w:trPr>
        <w:tc>
          <w:tcPr>
            <w:tcW w:w="143" w:type="dxa"/>
          </w:tcPr>
          <w:p w:rsidR="003D1F1E" w:rsidRDefault="003D1F1E"/>
        </w:tc>
        <w:tc>
          <w:tcPr>
            <w:tcW w:w="285" w:type="dxa"/>
          </w:tcPr>
          <w:p w:rsidR="003D1F1E" w:rsidRDefault="003D1F1E"/>
        </w:tc>
        <w:tc>
          <w:tcPr>
            <w:tcW w:w="710" w:type="dxa"/>
          </w:tcPr>
          <w:p w:rsidR="003D1F1E" w:rsidRDefault="003D1F1E"/>
        </w:tc>
        <w:tc>
          <w:tcPr>
            <w:tcW w:w="1419" w:type="dxa"/>
          </w:tcPr>
          <w:p w:rsidR="003D1F1E" w:rsidRDefault="003D1F1E"/>
        </w:tc>
        <w:tc>
          <w:tcPr>
            <w:tcW w:w="1419" w:type="dxa"/>
          </w:tcPr>
          <w:p w:rsidR="003D1F1E" w:rsidRDefault="003D1F1E"/>
        </w:tc>
        <w:tc>
          <w:tcPr>
            <w:tcW w:w="710" w:type="dxa"/>
          </w:tcPr>
          <w:p w:rsidR="003D1F1E" w:rsidRDefault="003D1F1E"/>
        </w:tc>
        <w:tc>
          <w:tcPr>
            <w:tcW w:w="426" w:type="dxa"/>
          </w:tcPr>
          <w:p w:rsidR="003D1F1E" w:rsidRDefault="003D1F1E"/>
        </w:tc>
        <w:tc>
          <w:tcPr>
            <w:tcW w:w="1277" w:type="dxa"/>
          </w:tcPr>
          <w:p w:rsidR="003D1F1E" w:rsidRDefault="003D1F1E"/>
        </w:tc>
        <w:tc>
          <w:tcPr>
            <w:tcW w:w="3842" w:type="dxa"/>
            <w:gridSpan w:val="2"/>
            <w:shd w:val="clear" w:color="000000" w:fill="FFFFFF"/>
            <w:tcMar>
              <w:left w:w="34" w:type="dxa"/>
              <w:right w:w="34" w:type="dxa"/>
            </w:tcMar>
          </w:tcPr>
          <w:p w:rsidR="003D1F1E" w:rsidRDefault="00714817">
            <w:pPr>
              <w:spacing w:after="0" w:line="240" w:lineRule="auto"/>
              <w:jc w:val="right"/>
              <w:rPr>
                <w:sz w:val="24"/>
                <w:szCs w:val="24"/>
              </w:rPr>
            </w:pPr>
            <w:r>
              <w:rPr>
                <w:rFonts w:ascii="Times New Roman" w:hAnsi="Times New Roman" w:cs="Times New Roman"/>
                <w:color w:val="000000"/>
                <w:sz w:val="24"/>
                <w:szCs w:val="24"/>
              </w:rPr>
              <w:t>28.03.2022</w:t>
            </w:r>
          </w:p>
        </w:tc>
      </w:tr>
      <w:tr w:rsidR="003D1F1E">
        <w:trPr>
          <w:trHeight w:hRule="exact" w:val="277"/>
        </w:trPr>
        <w:tc>
          <w:tcPr>
            <w:tcW w:w="143" w:type="dxa"/>
          </w:tcPr>
          <w:p w:rsidR="003D1F1E" w:rsidRDefault="003D1F1E"/>
        </w:tc>
        <w:tc>
          <w:tcPr>
            <w:tcW w:w="285" w:type="dxa"/>
          </w:tcPr>
          <w:p w:rsidR="003D1F1E" w:rsidRDefault="003D1F1E"/>
        </w:tc>
        <w:tc>
          <w:tcPr>
            <w:tcW w:w="710" w:type="dxa"/>
          </w:tcPr>
          <w:p w:rsidR="003D1F1E" w:rsidRDefault="003D1F1E"/>
        </w:tc>
        <w:tc>
          <w:tcPr>
            <w:tcW w:w="1419" w:type="dxa"/>
          </w:tcPr>
          <w:p w:rsidR="003D1F1E" w:rsidRDefault="003D1F1E"/>
        </w:tc>
        <w:tc>
          <w:tcPr>
            <w:tcW w:w="1419" w:type="dxa"/>
          </w:tcPr>
          <w:p w:rsidR="003D1F1E" w:rsidRDefault="003D1F1E"/>
        </w:tc>
        <w:tc>
          <w:tcPr>
            <w:tcW w:w="710" w:type="dxa"/>
          </w:tcPr>
          <w:p w:rsidR="003D1F1E" w:rsidRDefault="003D1F1E"/>
        </w:tc>
        <w:tc>
          <w:tcPr>
            <w:tcW w:w="426" w:type="dxa"/>
          </w:tcPr>
          <w:p w:rsidR="003D1F1E" w:rsidRDefault="003D1F1E"/>
        </w:tc>
        <w:tc>
          <w:tcPr>
            <w:tcW w:w="1277" w:type="dxa"/>
          </w:tcPr>
          <w:p w:rsidR="003D1F1E" w:rsidRDefault="003D1F1E"/>
        </w:tc>
        <w:tc>
          <w:tcPr>
            <w:tcW w:w="993" w:type="dxa"/>
          </w:tcPr>
          <w:p w:rsidR="003D1F1E" w:rsidRDefault="003D1F1E"/>
        </w:tc>
        <w:tc>
          <w:tcPr>
            <w:tcW w:w="2836" w:type="dxa"/>
          </w:tcPr>
          <w:p w:rsidR="003D1F1E" w:rsidRDefault="003D1F1E"/>
        </w:tc>
      </w:tr>
      <w:tr w:rsidR="003D1F1E">
        <w:trPr>
          <w:trHeight w:hRule="exact" w:val="416"/>
        </w:trPr>
        <w:tc>
          <w:tcPr>
            <w:tcW w:w="10221" w:type="dxa"/>
            <w:gridSpan w:val="10"/>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D1F1E">
        <w:trPr>
          <w:trHeight w:hRule="exact" w:val="775"/>
        </w:trPr>
        <w:tc>
          <w:tcPr>
            <w:tcW w:w="143" w:type="dxa"/>
          </w:tcPr>
          <w:p w:rsidR="003D1F1E" w:rsidRDefault="003D1F1E"/>
        </w:tc>
        <w:tc>
          <w:tcPr>
            <w:tcW w:w="285" w:type="dxa"/>
          </w:tcPr>
          <w:p w:rsidR="003D1F1E" w:rsidRDefault="003D1F1E"/>
        </w:tc>
        <w:tc>
          <w:tcPr>
            <w:tcW w:w="710" w:type="dxa"/>
          </w:tcPr>
          <w:p w:rsidR="003D1F1E" w:rsidRDefault="003D1F1E"/>
        </w:tc>
        <w:tc>
          <w:tcPr>
            <w:tcW w:w="1419" w:type="dxa"/>
          </w:tcPr>
          <w:p w:rsidR="003D1F1E" w:rsidRDefault="003D1F1E"/>
        </w:tc>
        <w:tc>
          <w:tcPr>
            <w:tcW w:w="4834" w:type="dxa"/>
            <w:gridSpan w:val="5"/>
            <w:shd w:val="clear" w:color="000000" w:fill="FFFFFF"/>
            <w:tcMar>
              <w:left w:w="34" w:type="dxa"/>
              <w:right w:w="34" w:type="dxa"/>
            </w:tcMar>
          </w:tcPr>
          <w:p w:rsidR="003D1F1E" w:rsidRDefault="00714817">
            <w:pPr>
              <w:spacing w:after="0" w:line="240" w:lineRule="auto"/>
              <w:jc w:val="center"/>
              <w:rPr>
                <w:sz w:val="32"/>
                <w:szCs w:val="32"/>
              </w:rPr>
            </w:pPr>
            <w:r>
              <w:rPr>
                <w:rFonts w:ascii="Times New Roman" w:hAnsi="Times New Roman" w:cs="Times New Roman"/>
                <w:color w:val="000000"/>
                <w:sz w:val="32"/>
                <w:szCs w:val="32"/>
              </w:rPr>
              <w:t>Культурология</w:t>
            </w:r>
          </w:p>
          <w:p w:rsidR="003D1F1E" w:rsidRDefault="00714817">
            <w:pPr>
              <w:spacing w:after="0" w:line="240" w:lineRule="auto"/>
              <w:jc w:val="center"/>
              <w:rPr>
                <w:sz w:val="32"/>
                <w:szCs w:val="32"/>
              </w:rPr>
            </w:pPr>
            <w:r>
              <w:rPr>
                <w:rFonts w:ascii="Times New Roman" w:hAnsi="Times New Roman" w:cs="Times New Roman"/>
                <w:color w:val="000000"/>
                <w:sz w:val="32"/>
                <w:szCs w:val="32"/>
              </w:rPr>
              <w:t>Б1.О.01.07</w:t>
            </w:r>
          </w:p>
        </w:tc>
        <w:tc>
          <w:tcPr>
            <w:tcW w:w="2836" w:type="dxa"/>
          </w:tcPr>
          <w:p w:rsidR="003D1F1E" w:rsidRDefault="003D1F1E"/>
        </w:tc>
      </w:tr>
      <w:tr w:rsidR="003D1F1E">
        <w:trPr>
          <w:trHeight w:hRule="exact" w:val="277"/>
        </w:trPr>
        <w:tc>
          <w:tcPr>
            <w:tcW w:w="10221" w:type="dxa"/>
            <w:gridSpan w:val="10"/>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D1F1E">
        <w:trPr>
          <w:trHeight w:hRule="exact" w:val="1125"/>
        </w:trPr>
        <w:tc>
          <w:tcPr>
            <w:tcW w:w="143" w:type="dxa"/>
          </w:tcPr>
          <w:p w:rsidR="003D1F1E" w:rsidRDefault="003D1F1E"/>
        </w:tc>
        <w:tc>
          <w:tcPr>
            <w:tcW w:w="285" w:type="dxa"/>
          </w:tcPr>
          <w:p w:rsidR="003D1F1E" w:rsidRDefault="003D1F1E"/>
        </w:tc>
        <w:tc>
          <w:tcPr>
            <w:tcW w:w="9795" w:type="dxa"/>
            <w:gridSpan w:val="8"/>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3D1F1E" w:rsidRDefault="0071481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3D1F1E" w:rsidRDefault="0071481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D1F1E">
        <w:trPr>
          <w:trHeight w:hRule="exact" w:val="833"/>
        </w:trPr>
        <w:tc>
          <w:tcPr>
            <w:tcW w:w="10221" w:type="dxa"/>
            <w:gridSpan w:val="10"/>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3D1F1E">
        <w:trPr>
          <w:trHeight w:hRule="exact" w:val="277"/>
        </w:trPr>
        <w:tc>
          <w:tcPr>
            <w:tcW w:w="3984" w:type="dxa"/>
            <w:gridSpan w:val="5"/>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D1F1E" w:rsidRDefault="003D1F1E"/>
        </w:tc>
        <w:tc>
          <w:tcPr>
            <w:tcW w:w="426" w:type="dxa"/>
          </w:tcPr>
          <w:p w:rsidR="003D1F1E" w:rsidRDefault="003D1F1E"/>
        </w:tc>
        <w:tc>
          <w:tcPr>
            <w:tcW w:w="1277" w:type="dxa"/>
          </w:tcPr>
          <w:p w:rsidR="003D1F1E" w:rsidRDefault="003D1F1E"/>
        </w:tc>
        <w:tc>
          <w:tcPr>
            <w:tcW w:w="993" w:type="dxa"/>
          </w:tcPr>
          <w:p w:rsidR="003D1F1E" w:rsidRDefault="003D1F1E"/>
        </w:tc>
        <w:tc>
          <w:tcPr>
            <w:tcW w:w="2836" w:type="dxa"/>
          </w:tcPr>
          <w:p w:rsidR="003D1F1E" w:rsidRDefault="003D1F1E"/>
        </w:tc>
      </w:tr>
      <w:tr w:rsidR="003D1F1E">
        <w:trPr>
          <w:trHeight w:hRule="exact" w:val="155"/>
        </w:trPr>
        <w:tc>
          <w:tcPr>
            <w:tcW w:w="143" w:type="dxa"/>
          </w:tcPr>
          <w:p w:rsidR="003D1F1E" w:rsidRDefault="003D1F1E"/>
        </w:tc>
        <w:tc>
          <w:tcPr>
            <w:tcW w:w="285" w:type="dxa"/>
          </w:tcPr>
          <w:p w:rsidR="003D1F1E" w:rsidRDefault="003D1F1E"/>
        </w:tc>
        <w:tc>
          <w:tcPr>
            <w:tcW w:w="710" w:type="dxa"/>
          </w:tcPr>
          <w:p w:rsidR="003D1F1E" w:rsidRDefault="003D1F1E"/>
        </w:tc>
        <w:tc>
          <w:tcPr>
            <w:tcW w:w="1419" w:type="dxa"/>
          </w:tcPr>
          <w:p w:rsidR="003D1F1E" w:rsidRDefault="003D1F1E"/>
        </w:tc>
        <w:tc>
          <w:tcPr>
            <w:tcW w:w="1419" w:type="dxa"/>
          </w:tcPr>
          <w:p w:rsidR="003D1F1E" w:rsidRDefault="003D1F1E"/>
        </w:tc>
        <w:tc>
          <w:tcPr>
            <w:tcW w:w="710" w:type="dxa"/>
          </w:tcPr>
          <w:p w:rsidR="003D1F1E" w:rsidRDefault="003D1F1E"/>
        </w:tc>
        <w:tc>
          <w:tcPr>
            <w:tcW w:w="426" w:type="dxa"/>
          </w:tcPr>
          <w:p w:rsidR="003D1F1E" w:rsidRDefault="003D1F1E"/>
        </w:tc>
        <w:tc>
          <w:tcPr>
            <w:tcW w:w="1277" w:type="dxa"/>
          </w:tcPr>
          <w:p w:rsidR="003D1F1E" w:rsidRDefault="003D1F1E"/>
        </w:tc>
        <w:tc>
          <w:tcPr>
            <w:tcW w:w="993" w:type="dxa"/>
          </w:tcPr>
          <w:p w:rsidR="003D1F1E" w:rsidRDefault="003D1F1E"/>
        </w:tc>
        <w:tc>
          <w:tcPr>
            <w:tcW w:w="2836" w:type="dxa"/>
          </w:tcPr>
          <w:p w:rsidR="003D1F1E" w:rsidRDefault="003D1F1E"/>
        </w:tc>
      </w:tr>
      <w:tr w:rsidR="003D1F1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3D1F1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3D1F1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3D1F1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3D1F1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3D1F1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ФОТОГРАФ</w:t>
            </w:r>
          </w:p>
        </w:tc>
      </w:tr>
      <w:tr w:rsidR="003D1F1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3D1F1E">
        <w:trPr>
          <w:trHeight w:hRule="exact" w:val="124"/>
        </w:trPr>
        <w:tc>
          <w:tcPr>
            <w:tcW w:w="143" w:type="dxa"/>
          </w:tcPr>
          <w:p w:rsidR="003D1F1E" w:rsidRDefault="003D1F1E"/>
        </w:tc>
        <w:tc>
          <w:tcPr>
            <w:tcW w:w="285" w:type="dxa"/>
          </w:tcPr>
          <w:p w:rsidR="003D1F1E" w:rsidRDefault="003D1F1E"/>
        </w:tc>
        <w:tc>
          <w:tcPr>
            <w:tcW w:w="710" w:type="dxa"/>
          </w:tcPr>
          <w:p w:rsidR="003D1F1E" w:rsidRDefault="003D1F1E"/>
        </w:tc>
        <w:tc>
          <w:tcPr>
            <w:tcW w:w="1419" w:type="dxa"/>
          </w:tcPr>
          <w:p w:rsidR="003D1F1E" w:rsidRDefault="003D1F1E"/>
        </w:tc>
        <w:tc>
          <w:tcPr>
            <w:tcW w:w="1419" w:type="dxa"/>
          </w:tcPr>
          <w:p w:rsidR="003D1F1E" w:rsidRDefault="003D1F1E"/>
        </w:tc>
        <w:tc>
          <w:tcPr>
            <w:tcW w:w="710" w:type="dxa"/>
          </w:tcPr>
          <w:p w:rsidR="003D1F1E" w:rsidRDefault="003D1F1E"/>
        </w:tc>
        <w:tc>
          <w:tcPr>
            <w:tcW w:w="426" w:type="dxa"/>
          </w:tcPr>
          <w:p w:rsidR="003D1F1E" w:rsidRDefault="003D1F1E"/>
        </w:tc>
        <w:tc>
          <w:tcPr>
            <w:tcW w:w="1277" w:type="dxa"/>
          </w:tcPr>
          <w:p w:rsidR="003D1F1E" w:rsidRDefault="003D1F1E"/>
        </w:tc>
        <w:tc>
          <w:tcPr>
            <w:tcW w:w="993" w:type="dxa"/>
          </w:tcPr>
          <w:p w:rsidR="003D1F1E" w:rsidRDefault="003D1F1E"/>
        </w:tc>
        <w:tc>
          <w:tcPr>
            <w:tcW w:w="2836" w:type="dxa"/>
          </w:tcPr>
          <w:p w:rsidR="003D1F1E" w:rsidRDefault="003D1F1E"/>
        </w:tc>
      </w:tr>
      <w:tr w:rsidR="003D1F1E">
        <w:trPr>
          <w:trHeight w:hRule="exact" w:val="277"/>
        </w:trPr>
        <w:tc>
          <w:tcPr>
            <w:tcW w:w="5118" w:type="dxa"/>
            <w:gridSpan w:val="7"/>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3D1F1E">
        <w:trPr>
          <w:trHeight w:hRule="exact" w:val="26"/>
        </w:trPr>
        <w:tc>
          <w:tcPr>
            <w:tcW w:w="143" w:type="dxa"/>
          </w:tcPr>
          <w:p w:rsidR="003D1F1E" w:rsidRDefault="003D1F1E"/>
        </w:tc>
        <w:tc>
          <w:tcPr>
            <w:tcW w:w="285" w:type="dxa"/>
          </w:tcPr>
          <w:p w:rsidR="003D1F1E" w:rsidRDefault="003D1F1E"/>
        </w:tc>
        <w:tc>
          <w:tcPr>
            <w:tcW w:w="710" w:type="dxa"/>
          </w:tcPr>
          <w:p w:rsidR="003D1F1E" w:rsidRDefault="003D1F1E"/>
        </w:tc>
        <w:tc>
          <w:tcPr>
            <w:tcW w:w="1419" w:type="dxa"/>
          </w:tcPr>
          <w:p w:rsidR="003D1F1E" w:rsidRDefault="003D1F1E"/>
        </w:tc>
        <w:tc>
          <w:tcPr>
            <w:tcW w:w="1419" w:type="dxa"/>
          </w:tcPr>
          <w:p w:rsidR="003D1F1E" w:rsidRDefault="003D1F1E"/>
        </w:tc>
        <w:tc>
          <w:tcPr>
            <w:tcW w:w="710" w:type="dxa"/>
          </w:tcPr>
          <w:p w:rsidR="003D1F1E" w:rsidRDefault="003D1F1E"/>
        </w:tc>
        <w:tc>
          <w:tcPr>
            <w:tcW w:w="426" w:type="dxa"/>
          </w:tcPr>
          <w:p w:rsidR="003D1F1E" w:rsidRDefault="003D1F1E"/>
        </w:tc>
        <w:tc>
          <w:tcPr>
            <w:tcW w:w="5118" w:type="dxa"/>
            <w:gridSpan w:val="3"/>
            <w:vMerge/>
            <w:shd w:val="clear" w:color="000000" w:fill="FFFFFF"/>
            <w:tcMar>
              <w:left w:w="34" w:type="dxa"/>
              <w:right w:w="34" w:type="dxa"/>
            </w:tcMar>
          </w:tcPr>
          <w:p w:rsidR="003D1F1E" w:rsidRDefault="003D1F1E"/>
        </w:tc>
      </w:tr>
      <w:tr w:rsidR="003D1F1E">
        <w:trPr>
          <w:trHeight w:hRule="exact" w:val="2300"/>
        </w:trPr>
        <w:tc>
          <w:tcPr>
            <w:tcW w:w="143" w:type="dxa"/>
          </w:tcPr>
          <w:p w:rsidR="003D1F1E" w:rsidRDefault="003D1F1E"/>
        </w:tc>
        <w:tc>
          <w:tcPr>
            <w:tcW w:w="285" w:type="dxa"/>
          </w:tcPr>
          <w:p w:rsidR="003D1F1E" w:rsidRDefault="003D1F1E"/>
        </w:tc>
        <w:tc>
          <w:tcPr>
            <w:tcW w:w="710" w:type="dxa"/>
          </w:tcPr>
          <w:p w:rsidR="003D1F1E" w:rsidRDefault="003D1F1E"/>
        </w:tc>
        <w:tc>
          <w:tcPr>
            <w:tcW w:w="1419" w:type="dxa"/>
          </w:tcPr>
          <w:p w:rsidR="003D1F1E" w:rsidRDefault="003D1F1E"/>
        </w:tc>
        <w:tc>
          <w:tcPr>
            <w:tcW w:w="1419" w:type="dxa"/>
          </w:tcPr>
          <w:p w:rsidR="003D1F1E" w:rsidRDefault="003D1F1E"/>
        </w:tc>
        <w:tc>
          <w:tcPr>
            <w:tcW w:w="710" w:type="dxa"/>
          </w:tcPr>
          <w:p w:rsidR="003D1F1E" w:rsidRDefault="003D1F1E"/>
        </w:tc>
        <w:tc>
          <w:tcPr>
            <w:tcW w:w="426" w:type="dxa"/>
          </w:tcPr>
          <w:p w:rsidR="003D1F1E" w:rsidRDefault="003D1F1E"/>
        </w:tc>
        <w:tc>
          <w:tcPr>
            <w:tcW w:w="1277" w:type="dxa"/>
          </w:tcPr>
          <w:p w:rsidR="003D1F1E" w:rsidRDefault="003D1F1E"/>
        </w:tc>
        <w:tc>
          <w:tcPr>
            <w:tcW w:w="993" w:type="dxa"/>
          </w:tcPr>
          <w:p w:rsidR="003D1F1E" w:rsidRDefault="003D1F1E"/>
        </w:tc>
        <w:tc>
          <w:tcPr>
            <w:tcW w:w="2836" w:type="dxa"/>
          </w:tcPr>
          <w:p w:rsidR="003D1F1E" w:rsidRDefault="003D1F1E"/>
        </w:tc>
      </w:tr>
      <w:tr w:rsidR="003D1F1E">
        <w:trPr>
          <w:trHeight w:hRule="exact" w:val="277"/>
        </w:trPr>
        <w:tc>
          <w:tcPr>
            <w:tcW w:w="143" w:type="dxa"/>
          </w:tcPr>
          <w:p w:rsidR="003D1F1E" w:rsidRDefault="003D1F1E"/>
        </w:tc>
        <w:tc>
          <w:tcPr>
            <w:tcW w:w="10079" w:type="dxa"/>
            <w:gridSpan w:val="9"/>
            <w:vMerge w:val="restart"/>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D1F1E">
        <w:trPr>
          <w:trHeight w:hRule="exact" w:val="138"/>
        </w:trPr>
        <w:tc>
          <w:tcPr>
            <w:tcW w:w="143" w:type="dxa"/>
          </w:tcPr>
          <w:p w:rsidR="003D1F1E" w:rsidRDefault="003D1F1E"/>
        </w:tc>
        <w:tc>
          <w:tcPr>
            <w:tcW w:w="10079" w:type="dxa"/>
            <w:gridSpan w:val="9"/>
            <w:vMerge/>
            <w:shd w:val="clear" w:color="000000" w:fill="FFFFFF"/>
            <w:tcMar>
              <w:left w:w="34" w:type="dxa"/>
              <w:right w:w="34" w:type="dxa"/>
            </w:tcMar>
          </w:tcPr>
          <w:p w:rsidR="003D1F1E" w:rsidRDefault="003D1F1E"/>
        </w:tc>
      </w:tr>
      <w:tr w:rsidR="003D1F1E">
        <w:trPr>
          <w:trHeight w:hRule="exact" w:val="1666"/>
        </w:trPr>
        <w:tc>
          <w:tcPr>
            <w:tcW w:w="143" w:type="dxa"/>
          </w:tcPr>
          <w:p w:rsidR="003D1F1E" w:rsidRDefault="003D1F1E"/>
        </w:tc>
        <w:tc>
          <w:tcPr>
            <w:tcW w:w="10079" w:type="dxa"/>
            <w:gridSpan w:val="9"/>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D1F1E" w:rsidRDefault="003D1F1E">
            <w:pPr>
              <w:spacing w:after="0" w:line="240" w:lineRule="auto"/>
              <w:jc w:val="center"/>
              <w:rPr>
                <w:sz w:val="24"/>
                <w:szCs w:val="24"/>
              </w:rPr>
            </w:pPr>
          </w:p>
          <w:p w:rsidR="003D1F1E" w:rsidRDefault="0071481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D1F1E" w:rsidRDefault="003D1F1E">
            <w:pPr>
              <w:spacing w:after="0" w:line="240" w:lineRule="auto"/>
              <w:jc w:val="center"/>
              <w:rPr>
                <w:sz w:val="24"/>
                <w:szCs w:val="24"/>
              </w:rPr>
            </w:pPr>
          </w:p>
          <w:p w:rsidR="003D1F1E" w:rsidRDefault="00714817">
            <w:pPr>
              <w:spacing w:after="0" w:line="240" w:lineRule="auto"/>
              <w:jc w:val="center"/>
              <w:rPr>
                <w:sz w:val="24"/>
                <w:szCs w:val="24"/>
              </w:rPr>
            </w:pPr>
            <w:r>
              <w:rPr>
                <w:rFonts w:ascii="Times New Roman" w:hAnsi="Times New Roman" w:cs="Times New Roman"/>
                <w:color w:val="000000"/>
                <w:sz w:val="24"/>
                <w:szCs w:val="24"/>
              </w:rPr>
              <w:t>Омск, 2022</w:t>
            </w:r>
          </w:p>
        </w:tc>
      </w:tr>
    </w:tbl>
    <w:p w:rsidR="003D1F1E" w:rsidRDefault="0071481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D1F1E">
        <w:trPr>
          <w:trHeight w:hRule="exact" w:val="2222"/>
        </w:trPr>
        <w:tc>
          <w:tcPr>
            <w:tcW w:w="10788" w:type="dxa"/>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lastRenderedPageBreak/>
              <w:t>Составитель:</w:t>
            </w:r>
          </w:p>
          <w:p w:rsidR="003D1F1E" w:rsidRDefault="003D1F1E">
            <w:pPr>
              <w:spacing w:after="0" w:line="240" w:lineRule="auto"/>
              <w:rPr>
                <w:sz w:val="24"/>
                <w:szCs w:val="24"/>
              </w:rPr>
            </w:pPr>
          </w:p>
          <w:p w:rsidR="003D1F1E" w:rsidRDefault="00714817">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3D1F1E" w:rsidRDefault="003D1F1E">
            <w:pPr>
              <w:spacing w:after="0" w:line="240" w:lineRule="auto"/>
              <w:rPr>
                <w:sz w:val="24"/>
                <w:szCs w:val="24"/>
              </w:rPr>
            </w:pPr>
          </w:p>
          <w:p w:rsidR="003D1F1E" w:rsidRDefault="0071481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D1F1E" w:rsidRDefault="00714817">
            <w:pPr>
              <w:spacing w:after="0" w:line="240" w:lineRule="auto"/>
              <w:rPr>
                <w:sz w:val="24"/>
                <w:szCs w:val="24"/>
              </w:rPr>
            </w:pPr>
            <w:r>
              <w:rPr>
                <w:rFonts w:ascii="Times New Roman" w:hAnsi="Times New Roman" w:cs="Times New Roman"/>
                <w:color w:val="000000"/>
                <w:sz w:val="24"/>
                <w:szCs w:val="24"/>
              </w:rPr>
              <w:t>Протокол от 25.03.2022 г.  №8</w:t>
            </w:r>
          </w:p>
        </w:tc>
      </w:tr>
      <w:tr w:rsidR="003D1F1E">
        <w:trPr>
          <w:trHeight w:hRule="exact" w:val="277"/>
        </w:trPr>
        <w:tc>
          <w:tcPr>
            <w:tcW w:w="10788" w:type="dxa"/>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D1F1E" w:rsidRDefault="007148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1F1E">
        <w:trPr>
          <w:trHeight w:hRule="exact" w:val="277"/>
        </w:trPr>
        <w:tc>
          <w:tcPr>
            <w:tcW w:w="9654" w:type="dxa"/>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D1F1E">
        <w:trPr>
          <w:trHeight w:hRule="exact" w:val="555"/>
        </w:trPr>
        <w:tc>
          <w:tcPr>
            <w:tcW w:w="9640" w:type="dxa"/>
          </w:tcPr>
          <w:p w:rsidR="003D1F1E" w:rsidRDefault="003D1F1E"/>
        </w:tc>
      </w:tr>
      <w:tr w:rsidR="003D1F1E">
        <w:trPr>
          <w:trHeight w:hRule="exact" w:val="8751"/>
        </w:trPr>
        <w:tc>
          <w:tcPr>
            <w:tcW w:w="9654" w:type="dxa"/>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D1F1E" w:rsidRDefault="0071481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D1F1E" w:rsidRDefault="0071481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D1F1E" w:rsidRDefault="0071481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D1F1E" w:rsidRDefault="0071481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D1F1E" w:rsidRDefault="0071481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D1F1E" w:rsidRDefault="0071481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D1F1E" w:rsidRDefault="0071481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D1F1E" w:rsidRDefault="0071481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D1F1E" w:rsidRDefault="0071481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D1F1E" w:rsidRDefault="0071481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D1F1E" w:rsidRDefault="0071481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D1F1E" w:rsidRDefault="007148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1F1E">
        <w:trPr>
          <w:trHeight w:hRule="exact" w:val="277"/>
        </w:trPr>
        <w:tc>
          <w:tcPr>
            <w:tcW w:w="9654" w:type="dxa"/>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D1F1E">
        <w:trPr>
          <w:trHeight w:hRule="exact" w:val="14889"/>
        </w:trPr>
        <w:tc>
          <w:tcPr>
            <w:tcW w:w="9654" w:type="dxa"/>
            <w:shd w:val="clear" w:color="000000" w:fill="FFFFFF"/>
            <w:tcMar>
              <w:left w:w="34" w:type="dxa"/>
              <w:right w:w="34" w:type="dxa"/>
            </w:tcMar>
          </w:tcPr>
          <w:p w:rsidR="003D1F1E" w:rsidRDefault="0071481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D1F1E" w:rsidRDefault="0071481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3D1F1E" w:rsidRDefault="0071481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D1F1E" w:rsidRDefault="0071481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D1F1E" w:rsidRDefault="0071481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1F1E" w:rsidRDefault="0071481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1F1E" w:rsidRDefault="0071481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D1F1E" w:rsidRDefault="0071481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1F1E" w:rsidRDefault="0071481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1F1E" w:rsidRDefault="0071481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3D1F1E" w:rsidRDefault="0071481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«Культурология» в течение 2022/2023 учебного года:</w:t>
            </w:r>
          </w:p>
          <w:p w:rsidR="003D1F1E" w:rsidRDefault="0071481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D1F1E" w:rsidRDefault="007148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1F1E">
        <w:trPr>
          <w:trHeight w:hRule="exact" w:val="1125"/>
        </w:trPr>
        <w:tc>
          <w:tcPr>
            <w:tcW w:w="9654" w:type="dxa"/>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Б1.О.01.07 «Культурология».</w:t>
            </w:r>
          </w:p>
          <w:p w:rsidR="003D1F1E" w:rsidRDefault="0071481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D1F1E">
        <w:trPr>
          <w:trHeight w:hRule="exact" w:val="139"/>
        </w:trPr>
        <w:tc>
          <w:tcPr>
            <w:tcW w:w="9640" w:type="dxa"/>
          </w:tcPr>
          <w:p w:rsidR="003D1F1E" w:rsidRDefault="003D1F1E"/>
        </w:tc>
      </w:tr>
      <w:tr w:rsidR="003D1F1E">
        <w:trPr>
          <w:trHeight w:hRule="exact" w:val="3260"/>
        </w:trPr>
        <w:tc>
          <w:tcPr>
            <w:tcW w:w="9654" w:type="dxa"/>
            <w:shd w:val="clear" w:color="000000" w:fill="FFFFFF"/>
            <w:tcMar>
              <w:left w:w="34" w:type="dxa"/>
              <w:right w:w="34" w:type="dxa"/>
            </w:tcMar>
          </w:tcPr>
          <w:p w:rsidR="003D1F1E" w:rsidRDefault="0071481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D1F1E" w:rsidRDefault="0071481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«Культурология»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D1F1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b/>
                <w:color w:val="000000"/>
                <w:sz w:val="24"/>
                <w:szCs w:val="24"/>
              </w:rPr>
              <w:t>Код компетенции: ОПК-3</w:t>
            </w:r>
          </w:p>
          <w:p w:rsidR="003D1F1E" w:rsidRDefault="00714817">
            <w:pPr>
              <w:spacing w:after="0" w:line="240" w:lineRule="auto"/>
              <w:rPr>
                <w:sz w:val="24"/>
                <w:szCs w:val="24"/>
              </w:rPr>
            </w:pPr>
            <w:r>
              <w:rPr>
                <w:rFonts w:ascii="Times New Roman" w:hAnsi="Times New Roman" w:cs="Times New Roman"/>
                <w:b/>
                <w:color w:val="000000"/>
                <w:sz w:val="24"/>
                <w:szCs w:val="24"/>
              </w:rPr>
              <w:t>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tc>
      </w:tr>
      <w:tr w:rsidR="003D1F1E">
        <w:trPr>
          <w:trHeight w:hRule="exact" w:val="585"/>
        </w:trPr>
        <w:tc>
          <w:tcPr>
            <w:tcW w:w="9654" w:type="dxa"/>
            <w:shd w:val="clear" w:color="000000" w:fill="FFFFFF"/>
            <w:tcMar>
              <w:left w:w="34" w:type="dxa"/>
              <w:right w:w="34" w:type="dxa"/>
            </w:tcMar>
          </w:tcPr>
          <w:p w:rsidR="003D1F1E" w:rsidRDefault="003D1F1E">
            <w:pPr>
              <w:spacing w:after="0" w:line="240" w:lineRule="auto"/>
              <w:rPr>
                <w:sz w:val="24"/>
                <w:szCs w:val="24"/>
              </w:rPr>
            </w:pPr>
          </w:p>
          <w:p w:rsidR="003D1F1E" w:rsidRDefault="0071481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D1F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ОПК-3.1 знать основные закономерности отечественного и мирового культурного процесса</w:t>
            </w:r>
          </w:p>
        </w:tc>
      </w:tr>
      <w:tr w:rsidR="003D1F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ОПК-3.2 знать основные методы, направления и стили мирового культурного процесса</w:t>
            </w:r>
          </w:p>
        </w:tc>
      </w:tr>
      <w:tr w:rsidR="003D1F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ОПК-3.5 уметь анализировать произведение искусства</w:t>
            </w:r>
          </w:p>
        </w:tc>
      </w:tr>
      <w:tr w:rsidR="003D1F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ОПК-3.6 уметь выявлять формы выражения авторской позиции</w:t>
            </w:r>
          </w:p>
        </w:tc>
      </w:tr>
      <w:tr w:rsidR="003D1F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ОПК-3.9 владеть навыками произведения искусства</w:t>
            </w:r>
          </w:p>
        </w:tc>
      </w:tr>
      <w:tr w:rsidR="003D1F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ОПК-3.10 владеть навыками интерпретации произведения искусства</w:t>
            </w:r>
          </w:p>
        </w:tc>
      </w:tr>
      <w:tr w:rsidR="003D1F1E">
        <w:trPr>
          <w:trHeight w:hRule="exact" w:val="277"/>
        </w:trPr>
        <w:tc>
          <w:tcPr>
            <w:tcW w:w="9640" w:type="dxa"/>
          </w:tcPr>
          <w:p w:rsidR="003D1F1E" w:rsidRDefault="003D1F1E"/>
        </w:tc>
      </w:tr>
      <w:tr w:rsidR="003D1F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b/>
                <w:color w:val="000000"/>
                <w:sz w:val="24"/>
                <w:szCs w:val="24"/>
              </w:rPr>
              <w:t>Код компетенции: УК-5</w:t>
            </w:r>
          </w:p>
          <w:p w:rsidR="003D1F1E" w:rsidRDefault="00714817">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3D1F1E">
        <w:trPr>
          <w:trHeight w:hRule="exact" w:val="585"/>
        </w:trPr>
        <w:tc>
          <w:tcPr>
            <w:tcW w:w="9654" w:type="dxa"/>
            <w:shd w:val="clear" w:color="000000" w:fill="FFFFFF"/>
            <w:tcMar>
              <w:left w:w="34" w:type="dxa"/>
              <w:right w:w="34" w:type="dxa"/>
            </w:tcMar>
          </w:tcPr>
          <w:p w:rsidR="003D1F1E" w:rsidRDefault="003D1F1E">
            <w:pPr>
              <w:spacing w:after="0" w:line="240" w:lineRule="auto"/>
              <w:rPr>
                <w:sz w:val="24"/>
                <w:szCs w:val="24"/>
              </w:rPr>
            </w:pPr>
          </w:p>
          <w:p w:rsidR="003D1F1E" w:rsidRDefault="0071481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D1F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3D1F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3D1F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3D1F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3D1F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3D1F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r w:rsidR="003D1F1E">
        <w:trPr>
          <w:trHeight w:hRule="exact" w:val="416"/>
        </w:trPr>
        <w:tc>
          <w:tcPr>
            <w:tcW w:w="9640" w:type="dxa"/>
          </w:tcPr>
          <w:p w:rsidR="003D1F1E" w:rsidRDefault="003D1F1E"/>
        </w:tc>
      </w:tr>
      <w:tr w:rsidR="003D1F1E">
        <w:trPr>
          <w:trHeight w:hRule="exact" w:val="304"/>
        </w:trPr>
        <w:tc>
          <w:tcPr>
            <w:tcW w:w="9654" w:type="dxa"/>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D1F1E">
        <w:trPr>
          <w:trHeight w:hRule="exact" w:val="1366"/>
        </w:trPr>
        <w:tc>
          <w:tcPr>
            <w:tcW w:w="9654" w:type="dxa"/>
            <w:shd w:val="clear" w:color="000000" w:fill="FFFFFF"/>
            <w:tcMar>
              <w:left w:w="34" w:type="dxa"/>
              <w:right w:w="34" w:type="dxa"/>
            </w:tcMar>
          </w:tcPr>
          <w:p w:rsidR="003D1F1E" w:rsidRDefault="003D1F1E">
            <w:pPr>
              <w:spacing w:after="0" w:line="240" w:lineRule="auto"/>
              <w:jc w:val="both"/>
              <w:rPr>
                <w:sz w:val="24"/>
                <w:szCs w:val="24"/>
              </w:rPr>
            </w:pPr>
          </w:p>
          <w:p w:rsidR="003D1F1E" w:rsidRDefault="00714817">
            <w:pPr>
              <w:spacing w:after="0" w:line="240" w:lineRule="auto"/>
              <w:jc w:val="both"/>
              <w:rPr>
                <w:sz w:val="24"/>
                <w:szCs w:val="24"/>
              </w:rPr>
            </w:pPr>
            <w:r>
              <w:rPr>
                <w:rFonts w:ascii="Times New Roman" w:hAnsi="Times New Roman" w:cs="Times New Roman"/>
                <w:color w:val="000000"/>
                <w:sz w:val="24"/>
                <w:szCs w:val="24"/>
              </w:rPr>
              <w:t>Дисциплина Б1.О.01.07 «Культурология»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42.03.02 Журналистика.</w:t>
            </w:r>
          </w:p>
        </w:tc>
      </w:tr>
    </w:tbl>
    <w:p w:rsidR="003D1F1E" w:rsidRDefault="0071481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D1F1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1F1E" w:rsidRDefault="0071481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1F1E" w:rsidRDefault="00714817">
            <w:pPr>
              <w:spacing w:after="0" w:line="240" w:lineRule="auto"/>
              <w:jc w:val="center"/>
              <w:rPr>
                <w:sz w:val="24"/>
                <w:szCs w:val="24"/>
              </w:rPr>
            </w:pPr>
            <w:r>
              <w:rPr>
                <w:rFonts w:ascii="Times New Roman" w:hAnsi="Times New Roman" w:cs="Times New Roman"/>
                <w:color w:val="000000"/>
                <w:sz w:val="24"/>
                <w:szCs w:val="24"/>
              </w:rPr>
              <w:t>Коды</w:t>
            </w:r>
          </w:p>
          <w:p w:rsidR="003D1F1E" w:rsidRDefault="00714817">
            <w:pPr>
              <w:spacing w:after="0" w:line="240" w:lineRule="auto"/>
              <w:jc w:val="center"/>
              <w:rPr>
                <w:sz w:val="24"/>
                <w:szCs w:val="24"/>
              </w:rPr>
            </w:pPr>
            <w:r>
              <w:rPr>
                <w:rFonts w:ascii="Times New Roman" w:hAnsi="Times New Roman" w:cs="Times New Roman"/>
                <w:color w:val="000000"/>
                <w:sz w:val="24"/>
                <w:szCs w:val="24"/>
              </w:rPr>
              <w:t>форми-</w:t>
            </w:r>
          </w:p>
          <w:p w:rsidR="003D1F1E" w:rsidRDefault="00714817">
            <w:pPr>
              <w:spacing w:after="0" w:line="240" w:lineRule="auto"/>
              <w:jc w:val="center"/>
              <w:rPr>
                <w:sz w:val="24"/>
                <w:szCs w:val="24"/>
              </w:rPr>
            </w:pPr>
            <w:r>
              <w:rPr>
                <w:rFonts w:ascii="Times New Roman" w:hAnsi="Times New Roman" w:cs="Times New Roman"/>
                <w:color w:val="000000"/>
                <w:sz w:val="24"/>
                <w:szCs w:val="24"/>
              </w:rPr>
              <w:t>руемых</w:t>
            </w:r>
          </w:p>
          <w:p w:rsidR="003D1F1E" w:rsidRDefault="00714817">
            <w:pPr>
              <w:spacing w:after="0" w:line="240" w:lineRule="auto"/>
              <w:jc w:val="center"/>
              <w:rPr>
                <w:sz w:val="24"/>
                <w:szCs w:val="24"/>
              </w:rPr>
            </w:pPr>
            <w:r>
              <w:rPr>
                <w:rFonts w:ascii="Times New Roman" w:hAnsi="Times New Roman" w:cs="Times New Roman"/>
                <w:color w:val="000000"/>
                <w:sz w:val="24"/>
                <w:szCs w:val="24"/>
              </w:rPr>
              <w:t>компе-</w:t>
            </w:r>
          </w:p>
          <w:p w:rsidR="003D1F1E" w:rsidRDefault="00714817">
            <w:pPr>
              <w:spacing w:after="0" w:line="240" w:lineRule="auto"/>
              <w:jc w:val="center"/>
              <w:rPr>
                <w:sz w:val="24"/>
                <w:szCs w:val="24"/>
              </w:rPr>
            </w:pPr>
            <w:r>
              <w:rPr>
                <w:rFonts w:ascii="Times New Roman" w:hAnsi="Times New Roman" w:cs="Times New Roman"/>
                <w:color w:val="000000"/>
                <w:sz w:val="24"/>
                <w:szCs w:val="24"/>
              </w:rPr>
              <w:t>тенций</w:t>
            </w:r>
          </w:p>
        </w:tc>
      </w:tr>
      <w:tr w:rsidR="003D1F1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1F1E" w:rsidRDefault="0071481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1F1E" w:rsidRDefault="003D1F1E"/>
        </w:tc>
      </w:tr>
      <w:tr w:rsidR="003D1F1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1F1E" w:rsidRDefault="0071481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1F1E" w:rsidRDefault="0071481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1F1E" w:rsidRDefault="003D1F1E"/>
        </w:tc>
      </w:tr>
      <w:tr w:rsidR="003D1F1E">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1F1E" w:rsidRDefault="00714817">
            <w:pPr>
              <w:spacing w:after="0" w:line="240" w:lineRule="auto"/>
              <w:jc w:val="center"/>
            </w:pPr>
            <w:r>
              <w:rPr>
                <w:rFonts w:ascii="Times New Roman" w:hAnsi="Times New Roman" w:cs="Times New Roman"/>
                <w:color w:val="000000"/>
              </w:rPr>
              <w:t>История (история России, всеобщая история)</w:t>
            </w:r>
          </w:p>
          <w:p w:rsidR="003D1F1E" w:rsidRDefault="00714817">
            <w:pPr>
              <w:spacing w:after="0" w:line="240" w:lineRule="auto"/>
              <w:jc w:val="center"/>
            </w:pPr>
            <w:r>
              <w:rPr>
                <w:rFonts w:ascii="Times New Roman" w:hAnsi="Times New Roman" w:cs="Times New Roman"/>
                <w:color w:val="000000"/>
              </w:rPr>
              <w:t>Философия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1F1E" w:rsidRDefault="00714817">
            <w:pPr>
              <w:spacing w:after="0" w:line="240" w:lineRule="auto"/>
              <w:jc w:val="center"/>
            </w:pPr>
            <w:r>
              <w:rPr>
                <w:rFonts w:ascii="Times New Roman" w:hAnsi="Times New Roman" w:cs="Times New Roman"/>
                <w:color w:val="000000"/>
              </w:rPr>
              <w:t>История мировой литературы</w:t>
            </w:r>
          </w:p>
          <w:p w:rsidR="003D1F1E" w:rsidRDefault="00714817">
            <w:pPr>
              <w:spacing w:after="0" w:line="240" w:lineRule="auto"/>
              <w:jc w:val="center"/>
            </w:pPr>
            <w:r>
              <w:rPr>
                <w:rFonts w:ascii="Times New Roman" w:hAnsi="Times New Roman" w:cs="Times New Roman"/>
                <w:color w:val="000000"/>
              </w:rPr>
              <w:t>Мультимедиа в СМИ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1F1E" w:rsidRDefault="00714817">
            <w:pPr>
              <w:spacing w:after="0" w:line="240" w:lineRule="auto"/>
              <w:jc w:val="center"/>
              <w:rPr>
                <w:sz w:val="24"/>
                <w:szCs w:val="24"/>
              </w:rPr>
            </w:pPr>
            <w:r>
              <w:rPr>
                <w:rFonts w:ascii="Times New Roman" w:hAnsi="Times New Roman" w:cs="Times New Roman"/>
                <w:color w:val="000000"/>
                <w:sz w:val="24"/>
                <w:szCs w:val="24"/>
              </w:rPr>
              <w:t>УК-5, ОПК-3</w:t>
            </w:r>
          </w:p>
        </w:tc>
      </w:tr>
      <w:tr w:rsidR="003D1F1E">
        <w:trPr>
          <w:trHeight w:hRule="exact" w:val="138"/>
        </w:trPr>
        <w:tc>
          <w:tcPr>
            <w:tcW w:w="3970" w:type="dxa"/>
          </w:tcPr>
          <w:p w:rsidR="003D1F1E" w:rsidRDefault="003D1F1E"/>
        </w:tc>
        <w:tc>
          <w:tcPr>
            <w:tcW w:w="1702" w:type="dxa"/>
          </w:tcPr>
          <w:p w:rsidR="003D1F1E" w:rsidRDefault="003D1F1E"/>
        </w:tc>
        <w:tc>
          <w:tcPr>
            <w:tcW w:w="1702" w:type="dxa"/>
          </w:tcPr>
          <w:p w:rsidR="003D1F1E" w:rsidRDefault="003D1F1E"/>
        </w:tc>
        <w:tc>
          <w:tcPr>
            <w:tcW w:w="426" w:type="dxa"/>
          </w:tcPr>
          <w:p w:rsidR="003D1F1E" w:rsidRDefault="003D1F1E"/>
        </w:tc>
        <w:tc>
          <w:tcPr>
            <w:tcW w:w="710" w:type="dxa"/>
          </w:tcPr>
          <w:p w:rsidR="003D1F1E" w:rsidRDefault="003D1F1E"/>
        </w:tc>
        <w:tc>
          <w:tcPr>
            <w:tcW w:w="143" w:type="dxa"/>
          </w:tcPr>
          <w:p w:rsidR="003D1F1E" w:rsidRDefault="003D1F1E"/>
        </w:tc>
        <w:tc>
          <w:tcPr>
            <w:tcW w:w="993" w:type="dxa"/>
          </w:tcPr>
          <w:p w:rsidR="003D1F1E" w:rsidRDefault="003D1F1E"/>
        </w:tc>
      </w:tr>
      <w:tr w:rsidR="003D1F1E">
        <w:trPr>
          <w:trHeight w:hRule="exact" w:val="1125"/>
        </w:trPr>
        <w:tc>
          <w:tcPr>
            <w:tcW w:w="9654" w:type="dxa"/>
            <w:gridSpan w:val="7"/>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D1F1E">
        <w:trPr>
          <w:trHeight w:hRule="exact" w:val="585"/>
        </w:trPr>
        <w:tc>
          <w:tcPr>
            <w:tcW w:w="9654" w:type="dxa"/>
            <w:gridSpan w:val="7"/>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D1F1E" w:rsidRDefault="00714817">
            <w:pPr>
              <w:spacing w:after="0" w:line="240" w:lineRule="auto"/>
              <w:jc w:val="center"/>
              <w:rPr>
                <w:sz w:val="24"/>
                <w:szCs w:val="24"/>
              </w:rPr>
            </w:pPr>
            <w:r>
              <w:rPr>
                <w:rFonts w:ascii="Times New Roman" w:hAnsi="Times New Roman" w:cs="Times New Roman"/>
                <w:color w:val="000000"/>
                <w:sz w:val="24"/>
                <w:szCs w:val="24"/>
              </w:rPr>
              <w:t>Из них:</w:t>
            </w:r>
          </w:p>
        </w:tc>
      </w:tr>
      <w:tr w:rsidR="003D1F1E">
        <w:trPr>
          <w:trHeight w:hRule="exact" w:val="138"/>
        </w:trPr>
        <w:tc>
          <w:tcPr>
            <w:tcW w:w="3970" w:type="dxa"/>
          </w:tcPr>
          <w:p w:rsidR="003D1F1E" w:rsidRDefault="003D1F1E"/>
        </w:tc>
        <w:tc>
          <w:tcPr>
            <w:tcW w:w="1702" w:type="dxa"/>
          </w:tcPr>
          <w:p w:rsidR="003D1F1E" w:rsidRDefault="003D1F1E"/>
        </w:tc>
        <w:tc>
          <w:tcPr>
            <w:tcW w:w="1702" w:type="dxa"/>
          </w:tcPr>
          <w:p w:rsidR="003D1F1E" w:rsidRDefault="003D1F1E"/>
        </w:tc>
        <w:tc>
          <w:tcPr>
            <w:tcW w:w="426" w:type="dxa"/>
          </w:tcPr>
          <w:p w:rsidR="003D1F1E" w:rsidRDefault="003D1F1E"/>
        </w:tc>
        <w:tc>
          <w:tcPr>
            <w:tcW w:w="710" w:type="dxa"/>
          </w:tcPr>
          <w:p w:rsidR="003D1F1E" w:rsidRDefault="003D1F1E"/>
        </w:tc>
        <w:tc>
          <w:tcPr>
            <w:tcW w:w="143" w:type="dxa"/>
          </w:tcPr>
          <w:p w:rsidR="003D1F1E" w:rsidRDefault="003D1F1E"/>
        </w:tc>
        <w:tc>
          <w:tcPr>
            <w:tcW w:w="993" w:type="dxa"/>
          </w:tcPr>
          <w:p w:rsidR="003D1F1E" w:rsidRDefault="003D1F1E"/>
        </w:tc>
      </w:tr>
      <w:tr w:rsidR="003D1F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54</w:t>
            </w:r>
          </w:p>
        </w:tc>
      </w:tr>
      <w:tr w:rsidR="003D1F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18</w:t>
            </w:r>
          </w:p>
        </w:tc>
      </w:tr>
      <w:tr w:rsidR="003D1F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0</w:t>
            </w:r>
          </w:p>
        </w:tc>
      </w:tr>
      <w:tr w:rsidR="003D1F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36</w:t>
            </w:r>
          </w:p>
        </w:tc>
      </w:tr>
      <w:tr w:rsidR="003D1F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0</w:t>
            </w:r>
          </w:p>
        </w:tc>
      </w:tr>
      <w:tr w:rsidR="003D1F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54</w:t>
            </w:r>
          </w:p>
        </w:tc>
      </w:tr>
      <w:tr w:rsidR="003D1F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0</w:t>
            </w:r>
          </w:p>
        </w:tc>
      </w:tr>
      <w:tr w:rsidR="003D1F1E">
        <w:trPr>
          <w:trHeight w:hRule="exact" w:val="416"/>
        </w:trPr>
        <w:tc>
          <w:tcPr>
            <w:tcW w:w="3970" w:type="dxa"/>
          </w:tcPr>
          <w:p w:rsidR="003D1F1E" w:rsidRDefault="003D1F1E"/>
        </w:tc>
        <w:tc>
          <w:tcPr>
            <w:tcW w:w="1702" w:type="dxa"/>
          </w:tcPr>
          <w:p w:rsidR="003D1F1E" w:rsidRDefault="003D1F1E"/>
        </w:tc>
        <w:tc>
          <w:tcPr>
            <w:tcW w:w="1702" w:type="dxa"/>
          </w:tcPr>
          <w:p w:rsidR="003D1F1E" w:rsidRDefault="003D1F1E"/>
        </w:tc>
        <w:tc>
          <w:tcPr>
            <w:tcW w:w="426" w:type="dxa"/>
          </w:tcPr>
          <w:p w:rsidR="003D1F1E" w:rsidRDefault="003D1F1E"/>
        </w:tc>
        <w:tc>
          <w:tcPr>
            <w:tcW w:w="710" w:type="dxa"/>
          </w:tcPr>
          <w:p w:rsidR="003D1F1E" w:rsidRDefault="003D1F1E"/>
        </w:tc>
        <w:tc>
          <w:tcPr>
            <w:tcW w:w="143" w:type="dxa"/>
          </w:tcPr>
          <w:p w:rsidR="003D1F1E" w:rsidRDefault="003D1F1E"/>
        </w:tc>
        <w:tc>
          <w:tcPr>
            <w:tcW w:w="993" w:type="dxa"/>
          </w:tcPr>
          <w:p w:rsidR="003D1F1E" w:rsidRDefault="003D1F1E"/>
        </w:tc>
      </w:tr>
      <w:tr w:rsidR="003D1F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зачеты 2</w:t>
            </w:r>
          </w:p>
        </w:tc>
      </w:tr>
      <w:tr w:rsidR="003D1F1E">
        <w:trPr>
          <w:trHeight w:hRule="exact" w:val="277"/>
        </w:trPr>
        <w:tc>
          <w:tcPr>
            <w:tcW w:w="3970" w:type="dxa"/>
          </w:tcPr>
          <w:p w:rsidR="003D1F1E" w:rsidRDefault="003D1F1E"/>
        </w:tc>
        <w:tc>
          <w:tcPr>
            <w:tcW w:w="1702" w:type="dxa"/>
          </w:tcPr>
          <w:p w:rsidR="003D1F1E" w:rsidRDefault="003D1F1E"/>
        </w:tc>
        <w:tc>
          <w:tcPr>
            <w:tcW w:w="1702" w:type="dxa"/>
          </w:tcPr>
          <w:p w:rsidR="003D1F1E" w:rsidRDefault="003D1F1E"/>
        </w:tc>
        <w:tc>
          <w:tcPr>
            <w:tcW w:w="426" w:type="dxa"/>
          </w:tcPr>
          <w:p w:rsidR="003D1F1E" w:rsidRDefault="003D1F1E"/>
        </w:tc>
        <w:tc>
          <w:tcPr>
            <w:tcW w:w="710" w:type="dxa"/>
          </w:tcPr>
          <w:p w:rsidR="003D1F1E" w:rsidRDefault="003D1F1E"/>
        </w:tc>
        <w:tc>
          <w:tcPr>
            <w:tcW w:w="143" w:type="dxa"/>
          </w:tcPr>
          <w:p w:rsidR="003D1F1E" w:rsidRDefault="003D1F1E"/>
        </w:tc>
        <w:tc>
          <w:tcPr>
            <w:tcW w:w="993" w:type="dxa"/>
          </w:tcPr>
          <w:p w:rsidR="003D1F1E" w:rsidRDefault="003D1F1E"/>
        </w:tc>
      </w:tr>
      <w:tr w:rsidR="003D1F1E">
        <w:trPr>
          <w:trHeight w:hRule="exact" w:val="1666"/>
        </w:trPr>
        <w:tc>
          <w:tcPr>
            <w:tcW w:w="9654" w:type="dxa"/>
            <w:gridSpan w:val="7"/>
            <w:shd w:val="clear" w:color="000000" w:fill="FFFFFF"/>
            <w:tcMar>
              <w:left w:w="34" w:type="dxa"/>
              <w:right w:w="34" w:type="dxa"/>
            </w:tcMar>
          </w:tcPr>
          <w:p w:rsidR="003D1F1E" w:rsidRDefault="003D1F1E">
            <w:pPr>
              <w:spacing w:after="0" w:line="240" w:lineRule="auto"/>
              <w:jc w:val="center"/>
              <w:rPr>
                <w:sz w:val="24"/>
                <w:szCs w:val="24"/>
              </w:rPr>
            </w:pPr>
          </w:p>
          <w:p w:rsidR="003D1F1E" w:rsidRDefault="0071481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D1F1E" w:rsidRDefault="003D1F1E">
            <w:pPr>
              <w:spacing w:after="0" w:line="240" w:lineRule="auto"/>
              <w:jc w:val="center"/>
              <w:rPr>
                <w:sz w:val="24"/>
                <w:szCs w:val="24"/>
              </w:rPr>
            </w:pPr>
          </w:p>
          <w:p w:rsidR="003D1F1E" w:rsidRDefault="0071481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D1F1E">
        <w:trPr>
          <w:trHeight w:hRule="exact" w:val="416"/>
        </w:trPr>
        <w:tc>
          <w:tcPr>
            <w:tcW w:w="3970" w:type="dxa"/>
          </w:tcPr>
          <w:p w:rsidR="003D1F1E" w:rsidRDefault="003D1F1E"/>
        </w:tc>
        <w:tc>
          <w:tcPr>
            <w:tcW w:w="1702" w:type="dxa"/>
          </w:tcPr>
          <w:p w:rsidR="003D1F1E" w:rsidRDefault="003D1F1E"/>
        </w:tc>
        <w:tc>
          <w:tcPr>
            <w:tcW w:w="1702" w:type="dxa"/>
          </w:tcPr>
          <w:p w:rsidR="003D1F1E" w:rsidRDefault="003D1F1E"/>
        </w:tc>
        <w:tc>
          <w:tcPr>
            <w:tcW w:w="426" w:type="dxa"/>
          </w:tcPr>
          <w:p w:rsidR="003D1F1E" w:rsidRDefault="003D1F1E"/>
        </w:tc>
        <w:tc>
          <w:tcPr>
            <w:tcW w:w="710" w:type="dxa"/>
          </w:tcPr>
          <w:p w:rsidR="003D1F1E" w:rsidRDefault="003D1F1E"/>
        </w:tc>
        <w:tc>
          <w:tcPr>
            <w:tcW w:w="143" w:type="dxa"/>
          </w:tcPr>
          <w:p w:rsidR="003D1F1E" w:rsidRDefault="003D1F1E"/>
        </w:tc>
        <w:tc>
          <w:tcPr>
            <w:tcW w:w="993" w:type="dxa"/>
          </w:tcPr>
          <w:p w:rsidR="003D1F1E" w:rsidRDefault="003D1F1E"/>
        </w:tc>
      </w:tr>
      <w:tr w:rsidR="003D1F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1F1E" w:rsidRDefault="0071481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1F1E" w:rsidRDefault="0071481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1F1E" w:rsidRDefault="0071481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1F1E" w:rsidRDefault="00714817">
            <w:pPr>
              <w:spacing w:after="0" w:line="240" w:lineRule="auto"/>
              <w:jc w:val="center"/>
              <w:rPr>
                <w:sz w:val="24"/>
                <w:szCs w:val="24"/>
              </w:rPr>
            </w:pPr>
            <w:r>
              <w:rPr>
                <w:rFonts w:ascii="Times New Roman" w:hAnsi="Times New Roman" w:cs="Times New Roman"/>
                <w:color w:val="000000"/>
                <w:sz w:val="24"/>
                <w:szCs w:val="24"/>
              </w:rPr>
              <w:t>Часов</w:t>
            </w:r>
          </w:p>
        </w:tc>
      </w:tr>
      <w:tr w:rsidR="003D1F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1F1E" w:rsidRDefault="00714817">
            <w:pPr>
              <w:spacing w:after="0" w:line="240" w:lineRule="auto"/>
              <w:rPr>
                <w:sz w:val="24"/>
                <w:szCs w:val="24"/>
              </w:rPr>
            </w:pPr>
            <w:r>
              <w:rPr>
                <w:rFonts w:ascii="Times New Roman" w:hAnsi="Times New Roman" w:cs="Times New Roman"/>
                <w:b/>
                <w:color w:val="000000"/>
                <w:sz w:val="24"/>
                <w:szCs w:val="24"/>
              </w:rPr>
              <w:t>Культурология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1F1E" w:rsidRDefault="003D1F1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1F1E" w:rsidRDefault="003D1F1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1F1E" w:rsidRDefault="003D1F1E"/>
        </w:tc>
      </w:tr>
      <w:tr w:rsidR="003D1F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2</w:t>
            </w:r>
          </w:p>
        </w:tc>
      </w:tr>
      <w:tr w:rsidR="003D1F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2</w:t>
            </w:r>
          </w:p>
        </w:tc>
      </w:tr>
      <w:tr w:rsidR="003D1F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2</w:t>
            </w:r>
          </w:p>
        </w:tc>
      </w:tr>
      <w:tr w:rsidR="003D1F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Тема № 7. Культура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2</w:t>
            </w:r>
          </w:p>
        </w:tc>
      </w:tr>
      <w:tr w:rsidR="003D1F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Тема № 9. «Модерн» от расцвета к кризису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2</w:t>
            </w:r>
          </w:p>
        </w:tc>
      </w:tr>
      <w:tr w:rsidR="003D1F1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Тема № 11. Проблемы специфики социодинамики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2</w:t>
            </w:r>
          </w:p>
        </w:tc>
      </w:tr>
      <w:tr w:rsidR="003D1F1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Тема № 13. Самодержавие как феномен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2</w:t>
            </w:r>
          </w:p>
        </w:tc>
      </w:tr>
      <w:tr w:rsidR="003D1F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Тема № 15. Русская революция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4</w:t>
            </w:r>
          </w:p>
        </w:tc>
      </w:tr>
      <w:tr w:rsidR="003D1F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6</w:t>
            </w:r>
          </w:p>
        </w:tc>
      </w:tr>
      <w:tr w:rsidR="003D1F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4</w:t>
            </w:r>
          </w:p>
        </w:tc>
      </w:tr>
      <w:tr w:rsidR="003D1F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4</w:t>
            </w:r>
          </w:p>
        </w:tc>
      </w:tr>
      <w:tr w:rsidR="003D1F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Тема № 8. «Рождение Запада»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4</w:t>
            </w:r>
          </w:p>
        </w:tc>
      </w:tr>
      <w:tr w:rsidR="003D1F1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Тема № 10. Геополитические характеристики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4</w:t>
            </w:r>
          </w:p>
        </w:tc>
      </w:tr>
      <w:tr w:rsidR="003D1F1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Тема № 12. Православие и русская православная церковь в истории отечественной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4</w:t>
            </w:r>
          </w:p>
        </w:tc>
      </w:tr>
    </w:tbl>
    <w:p w:rsidR="003D1F1E" w:rsidRDefault="0071481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D1F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lastRenderedPageBreak/>
              <w:t>Тема № 14. Интеллигенция и культура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4</w:t>
            </w:r>
          </w:p>
        </w:tc>
      </w:tr>
      <w:tr w:rsidR="003D1F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Тема № 16. Советская культура и современная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6</w:t>
            </w:r>
          </w:p>
        </w:tc>
      </w:tr>
      <w:tr w:rsidR="003D1F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3</w:t>
            </w:r>
          </w:p>
        </w:tc>
      </w:tr>
      <w:tr w:rsidR="003D1F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3</w:t>
            </w:r>
          </w:p>
        </w:tc>
      </w:tr>
      <w:tr w:rsidR="003D1F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3</w:t>
            </w:r>
          </w:p>
        </w:tc>
      </w:tr>
      <w:tr w:rsidR="003D1F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3</w:t>
            </w:r>
          </w:p>
        </w:tc>
      </w:tr>
      <w:tr w:rsidR="003D1F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3</w:t>
            </w:r>
          </w:p>
        </w:tc>
      </w:tr>
      <w:tr w:rsidR="003D1F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3</w:t>
            </w:r>
          </w:p>
        </w:tc>
      </w:tr>
      <w:tr w:rsidR="003D1F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Тема № 7. Культура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3</w:t>
            </w:r>
          </w:p>
        </w:tc>
      </w:tr>
      <w:tr w:rsidR="003D1F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Тема № 8. «Рождение Запада»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3</w:t>
            </w:r>
          </w:p>
        </w:tc>
      </w:tr>
      <w:tr w:rsidR="003D1F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Тема № 9. «Модерн» от расцвета к кризису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3</w:t>
            </w:r>
          </w:p>
        </w:tc>
      </w:tr>
      <w:tr w:rsidR="003D1F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Тема № 10. Геополитические характеристики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3</w:t>
            </w:r>
          </w:p>
        </w:tc>
      </w:tr>
      <w:tr w:rsidR="003D1F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Тема № 11. Проблемы специфики социодинамики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4</w:t>
            </w:r>
          </w:p>
        </w:tc>
      </w:tr>
      <w:tr w:rsidR="003D1F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Тема № 12. Православие и русская православная церковь в истории отечественной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4</w:t>
            </w:r>
          </w:p>
        </w:tc>
      </w:tr>
      <w:tr w:rsidR="003D1F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Тема № 13. Самодержавие как феномен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4</w:t>
            </w:r>
          </w:p>
        </w:tc>
      </w:tr>
      <w:tr w:rsidR="003D1F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Тема № 14. Интеллигенция и культура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4</w:t>
            </w:r>
          </w:p>
        </w:tc>
      </w:tr>
      <w:tr w:rsidR="003D1F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Тема № 15. Русская революция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4</w:t>
            </w:r>
          </w:p>
        </w:tc>
      </w:tr>
      <w:tr w:rsidR="003D1F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Тема № 16. Советская культура и современная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3</w:t>
            </w:r>
          </w:p>
        </w:tc>
      </w:tr>
      <w:tr w:rsidR="003D1F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3D1F1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1</w:t>
            </w:r>
          </w:p>
        </w:tc>
      </w:tr>
      <w:tr w:rsidR="003D1F1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3D1F1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3D1F1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color w:val="000000"/>
                <w:sz w:val="24"/>
                <w:szCs w:val="24"/>
              </w:rPr>
              <w:t>108</w:t>
            </w:r>
          </w:p>
        </w:tc>
      </w:tr>
      <w:tr w:rsidR="003D1F1E">
        <w:trPr>
          <w:trHeight w:hRule="exact" w:val="7644"/>
        </w:trPr>
        <w:tc>
          <w:tcPr>
            <w:tcW w:w="9654" w:type="dxa"/>
            <w:gridSpan w:val="4"/>
            <w:shd w:val="clear" w:color="000000" w:fill="FFFFFF"/>
            <w:tcMar>
              <w:left w:w="34" w:type="dxa"/>
              <w:right w:w="34" w:type="dxa"/>
            </w:tcMar>
          </w:tcPr>
          <w:p w:rsidR="003D1F1E" w:rsidRDefault="003D1F1E">
            <w:pPr>
              <w:spacing w:after="0" w:line="240" w:lineRule="auto"/>
              <w:jc w:val="both"/>
              <w:rPr>
                <w:sz w:val="20"/>
                <w:szCs w:val="20"/>
              </w:rPr>
            </w:pPr>
          </w:p>
          <w:p w:rsidR="003D1F1E" w:rsidRDefault="00714817">
            <w:pPr>
              <w:spacing w:after="0" w:line="240" w:lineRule="auto"/>
              <w:jc w:val="both"/>
              <w:rPr>
                <w:sz w:val="20"/>
                <w:szCs w:val="20"/>
              </w:rPr>
            </w:pPr>
            <w:r>
              <w:rPr>
                <w:rFonts w:ascii="Times New Roman" w:hAnsi="Times New Roman" w:cs="Times New Roman"/>
                <w:color w:val="000000"/>
                <w:sz w:val="20"/>
                <w:szCs w:val="20"/>
              </w:rPr>
              <w:t>* Примечания:</w:t>
            </w:r>
          </w:p>
          <w:p w:rsidR="003D1F1E" w:rsidRDefault="0071481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D1F1E" w:rsidRDefault="0071481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D1F1E" w:rsidRDefault="0071481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D1F1E" w:rsidRDefault="0071481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w:t>
            </w:r>
          </w:p>
        </w:tc>
      </w:tr>
    </w:tbl>
    <w:p w:rsidR="003D1F1E" w:rsidRDefault="007148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1F1E">
        <w:trPr>
          <w:trHeight w:hRule="exact" w:val="10382"/>
        </w:trPr>
        <w:tc>
          <w:tcPr>
            <w:tcW w:w="9654" w:type="dxa"/>
            <w:shd w:val="clear" w:color="000000" w:fill="FFFFFF"/>
            <w:tcMar>
              <w:left w:w="34" w:type="dxa"/>
              <w:right w:w="34" w:type="dxa"/>
            </w:tcMar>
          </w:tcPr>
          <w:p w:rsidR="003D1F1E" w:rsidRDefault="00714817">
            <w:pPr>
              <w:spacing w:after="0" w:line="240" w:lineRule="auto"/>
              <w:jc w:val="both"/>
              <w:rPr>
                <w:sz w:val="20"/>
                <w:szCs w:val="20"/>
              </w:rPr>
            </w:pPr>
            <w:r>
              <w:rPr>
                <w:rFonts w:ascii="Times New Roman" w:hAnsi="Times New Roman" w:cs="Times New Roman"/>
                <w:color w:val="000000"/>
                <w:sz w:val="20"/>
                <w:szCs w:val="20"/>
              </w:rPr>
              <w:lastRenderedPageBreak/>
              <w:t>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D1F1E" w:rsidRDefault="0071481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D1F1E" w:rsidRDefault="0071481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D1F1E" w:rsidRDefault="0071481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D1F1E" w:rsidRDefault="0071481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D1F1E">
        <w:trPr>
          <w:trHeight w:hRule="exact" w:val="585"/>
        </w:trPr>
        <w:tc>
          <w:tcPr>
            <w:tcW w:w="9654" w:type="dxa"/>
            <w:shd w:val="clear" w:color="000000" w:fill="FFFFFF"/>
            <w:tcMar>
              <w:left w:w="34" w:type="dxa"/>
              <w:right w:w="34" w:type="dxa"/>
            </w:tcMar>
          </w:tcPr>
          <w:p w:rsidR="003D1F1E" w:rsidRDefault="003D1F1E">
            <w:pPr>
              <w:spacing w:after="0" w:line="240" w:lineRule="auto"/>
              <w:rPr>
                <w:sz w:val="24"/>
                <w:szCs w:val="24"/>
              </w:rPr>
            </w:pPr>
          </w:p>
          <w:p w:rsidR="003D1F1E" w:rsidRDefault="0071481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D1F1E">
        <w:trPr>
          <w:trHeight w:hRule="exact" w:val="277"/>
        </w:trPr>
        <w:tc>
          <w:tcPr>
            <w:tcW w:w="9654" w:type="dxa"/>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D1F1E">
        <w:trPr>
          <w:trHeight w:hRule="exact" w:val="26"/>
        </w:trPr>
        <w:tc>
          <w:tcPr>
            <w:tcW w:w="9654" w:type="dxa"/>
            <w:vMerge w:val="restart"/>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b/>
                <w:color w:val="000000"/>
                <w:sz w:val="24"/>
                <w:szCs w:val="24"/>
              </w:rPr>
              <w:t>Тема № 1. Место культурологии в системе знания</w:t>
            </w:r>
          </w:p>
        </w:tc>
      </w:tr>
      <w:tr w:rsidR="003D1F1E">
        <w:trPr>
          <w:trHeight w:hRule="exact" w:val="277"/>
        </w:trPr>
        <w:tc>
          <w:tcPr>
            <w:tcW w:w="9654" w:type="dxa"/>
            <w:vMerge/>
            <w:shd w:val="clear" w:color="000000" w:fill="FFFFFF"/>
            <w:tcMar>
              <w:left w:w="34" w:type="dxa"/>
              <w:right w:w="34" w:type="dxa"/>
            </w:tcMar>
          </w:tcPr>
          <w:p w:rsidR="003D1F1E" w:rsidRDefault="003D1F1E"/>
        </w:tc>
      </w:tr>
      <w:tr w:rsidR="003D1F1E">
        <w:trPr>
          <w:trHeight w:hRule="exact" w:val="1096"/>
        </w:trPr>
        <w:tc>
          <w:tcPr>
            <w:tcW w:w="9654" w:type="dxa"/>
            <w:shd w:val="clear" w:color="000000" w:fill="FFFFFF"/>
            <w:tcMar>
              <w:left w:w="34" w:type="dxa"/>
              <w:right w:w="34" w:type="dxa"/>
            </w:tcMar>
          </w:tcPr>
          <w:p w:rsidR="003D1F1E" w:rsidRDefault="00714817">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«культурология». Функции культурологии. Культурология и другие дисциплины.</w:t>
            </w:r>
          </w:p>
        </w:tc>
      </w:tr>
      <w:tr w:rsidR="003D1F1E">
        <w:trPr>
          <w:trHeight w:hRule="exact" w:val="304"/>
        </w:trPr>
        <w:tc>
          <w:tcPr>
            <w:tcW w:w="9654" w:type="dxa"/>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b/>
                <w:color w:val="000000"/>
                <w:sz w:val="24"/>
                <w:szCs w:val="24"/>
              </w:rPr>
              <w:t>Тема № 3. Субъект культуры</w:t>
            </w:r>
          </w:p>
        </w:tc>
      </w:tr>
      <w:tr w:rsidR="003D1F1E">
        <w:trPr>
          <w:trHeight w:hRule="exact" w:val="826"/>
        </w:trPr>
        <w:tc>
          <w:tcPr>
            <w:tcW w:w="9654" w:type="dxa"/>
            <w:shd w:val="clear" w:color="000000" w:fill="FFFFFF"/>
            <w:tcMar>
              <w:left w:w="34" w:type="dxa"/>
              <w:right w:w="34" w:type="dxa"/>
            </w:tcMar>
          </w:tcPr>
          <w:p w:rsidR="003D1F1E" w:rsidRDefault="00714817">
            <w:pPr>
              <w:spacing w:after="0" w:line="240" w:lineRule="auto"/>
              <w:jc w:val="both"/>
              <w:rPr>
                <w:sz w:val="24"/>
                <w:szCs w:val="24"/>
              </w:rPr>
            </w:pPr>
            <w:r>
              <w:rPr>
                <w:rFonts w:ascii="Times New Roman" w:hAnsi="Times New Roman" w:cs="Times New Roman"/>
                <w:color w:val="000000"/>
                <w:sz w:val="24"/>
                <w:szCs w:val="24"/>
              </w:rPr>
              <w:t>Определение понятия: «субъект культуры». Человек и общество как субъекты культуры. Культурное наследие как объекты культуры. Человек как творец культуры. Культура как важный фактор формирования личности.</w:t>
            </w:r>
          </w:p>
        </w:tc>
      </w:tr>
      <w:tr w:rsidR="003D1F1E">
        <w:trPr>
          <w:trHeight w:hRule="exact" w:val="304"/>
        </w:trPr>
        <w:tc>
          <w:tcPr>
            <w:tcW w:w="9654" w:type="dxa"/>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b/>
                <w:color w:val="000000"/>
                <w:sz w:val="24"/>
                <w:szCs w:val="24"/>
              </w:rPr>
              <w:t>Тема № 5. Античность как тип культуры</w:t>
            </w:r>
          </w:p>
        </w:tc>
      </w:tr>
      <w:tr w:rsidR="003D1F1E">
        <w:trPr>
          <w:trHeight w:hRule="exact" w:val="826"/>
        </w:trPr>
        <w:tc>
          <w:tcPr>
            <w:tcW w:w="9654" w:type="dxa"/>
            <w:shd w:val="clear" w:color="000000" w:fill="FFFFFF"/>
            <w:tcMar>
              <w:left w:w="34" w:type="dxa"/>
              <w:right w:w="34" w:type="dxa"/>
            </w:tcMar>
          </w:tcPr>
          <w:p w:rsidR="003D1F1E" w:rsidRDefault="00714817">
            <w:pPr>
              <w:spacing w:after="0" w:line="240" w:lineRule="auto"/>
              <w:jc w:val="both"/>
              <w:rPr>
                <w:sz w:val="24"/>
                <w:szCs w:val="24"/>
              </w:rPr>
            </w:pPr>
            <w:r>
              <w:rPr>
                <w:rFonts w:ascii="Times New Roman" w:hAnsi="Times New Roman" w:cs="Times New Roman"/>
                <w:color w:val="000000"/>
                <w:sz w:val="24"/>
                <w:szCs w:val="24"/>
              </w:rPr>
              <w:t>Исторические предпосылки развития культуры в античности. Культура Древней Греции: живопись, письменность, культ богов, архитектура, скульптура, театр, Олимпийские игры. Культура Древнего Рима: архитектура, живопись, поэзия.</w:t>
            </w:r>
          </w:p>
        </w:tc>
      </w:tr>
      <w:tr w:rsidR="003D1F1E">
        <w:trPr>
          <w:trHeight w:hRule="exact" w:val="304"/>
        </w:trPr>
        <w:tc>
          <w:tcPr>
            <w:tcW w:w="9654" w:type="dxa"/>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b/>
                <w:color w:val="000000"/>
                <w:sz w:val="24"/>
                <w:szCs w:val="24"/>
              </w:rPr>
              <w:t>Тема № 7. Культура Византии</w:t>
            </w:r>
          </w:p>
        </w:tc>
      </w:tr>
    </w:tbl>
    <w:p w:rsidR="003D1F1E" w:rsidRDefault="007148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1F1E">
        <w:trPr>
          <w:trHeight w:hRule="exact" w:val="826"/>
        </w:trPr>
        <w:tc>
          <w:tcPr>
            <w:tcW w:w="9654" w:type="dxa"/>
            <w:shd w:val="clear" w:color="000000" w:fill="FFFFFF"/>
            <w:tcMar>
              <w:left w:w="34" w:type="dxa"/>
              <w:right w:w="34" w:type="dxa"/>
            </w:tcMar>
          </w:tcPr>
          <w:p w:rsidR="003D1F1E" w:rsidRDefault="00714817">
            <w:pPr>
              <w:spacing w:after="0" w:line="240" w:lineRule="auto"/>
              <w:jc w:val="both"/>
              <w:rPr>
                <w:sz w:val="24"/>
                <w:szCs w:val="24"/>
              </w:rPr>
            </w:pPr>
            <w:r>
              <w:rPr>
                <w:rFonts w:ascii="Times New Roman" w:hAnsi="Times New Roman" w:cs="Times New Roman"/>
                <w:color w:val="000000"/>
                <w:sz w:val="24"/>
                <w:szCs w:val="24"/>
              </w:rPr>
              <w:lastRenderedPageBreak/>
              <w:t>Исторические и политические предпосылки развития культуры Византии. Культура Византии: иконопись, мозаика, архитектура, текстильное производство, торговля. Расцвет и упадок культуры Византии.</w:t>
            </w:r>
          </w:p>
        </w:tc>
      </w:tr>
      <w:tr w:rsidR="003D1F1E">
        <w:trPr>
          <w:trHeight w:hRule="exact" w:val="304"/>
        </w:trPr>
        <w:tc>
          <w:tcPr>
            <w:tcW w:w="9654" w:type="dxa"/>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b/>
                <w:color w:val="000000"/>
                <w:sz w:val="24"/>
                <w:szCs w:val="24"/>
              </w:rPr>
              <w:t>Тема № 9. «Модерн» от расцвета к кризису</w:t>
            </w:r>
          </w:p>
        </w:tc>
      </w:tr>
      <w:tr w:rsidR="003D1F1E">
        <w:trPr>
          <w:trHeight w:hRule="exact" w:val="826"/>
        </w:trPr>
        <w:tc>
          <w:tcPr>
            <w:tcW w:w="9654" w:type="dxa"/>
            <w:shd w:val="clear" w:color="000000" w:fill="FFFFFF"/>
            <w:tcMar>
              <w:left w:w="34" w:type="dxa"/>
              <w:right w:w="34" w:type="dxa"/>
            </w:tcMar>
          </w:tcPr>
          <w:p w:rsidR="003D1F1E" w:rsidRDefault="00714817">
            <w:pPr>
              <w:spacing w:after="0" w:line="240" w:lineRule="auto"/>
              <w:jc w:val="both"/>
              <w:rPr>
                <w:sz w:val="24"/>
                <w:szCs w:val="24"/>
              </w:rPr>
            </w:pPr>
            <w:r>
              <w:rPr>
                <w:rFonts w:ascii="Times New Roman" w:hAnsi="Times New Roman" w:cs="Times New Roman"/>
                <w:color w:val="000000"/>
                <w:sz w:val="24"/>
                <w:szCs w:val="24"/>
              </w:rPr>
              <w:t>Исторические предпосылки развития культуры модерна. Культура модерна: архитектура, скульптура, живопись, интерьер. Барокко и рококо. Переход от модерна к постмодерну в культуре и философии. Особенности культуры постмодерна.</w:t>
            </w:r>
          </w:p>
        </w:tc>
      </w:tr>
      <w:tr w:rsidR="003D1F1E">
        <w:trPr>
          <w:trHeight w:hRule="exact" w:val="304"/>
        </w:trPr>
        <w:tc>
          <w:tcPr>
            <w:tcW w:w="9654" w:type="dxa"/>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b/>
                <w:color w:val="000000"/>
                <w:sz w:val="24"/>
                <w:szCs w:val="24"/>
              </w:rPr>
              <w:t>Тема № 11. Проблемы специфики социодинамики русской культуры</w:t>
            </w:r>
          </w:p>
        </w:tc>
      </w:tr>
      <w:tr w:rsidR="003D1F1E">
        <w:trPr>
          <w:trHeight w:hRule="exact" w:val="1096"/>
        </w:trPr>
        <w:tc>
          <w:tcPr>
            <w:tcW w:w="9654" w:type="dxa"/>
            <w:shd w:val="clear" w:color="000000" w:fill="FFFFFF"/>
            <w:tcMar>
              <w:left w:w="34" w:type="dxa"/>
              <w:right w:w="34" w:type="dxa"/>
            </w:tcMar>
          </w:tcPr>
          <w:p w:rsidR="003D1F1E" w:rsidRDefault="00714817">
            <w:pPr>
              <w:spacing w:after="0" w:line="240" w:lineRule="auto"/>
              <w:jc w:val="both"/>
              <w:rPr>
                <w:sz w:val="24"/>
                <w:szCs w:val="24"/>
              </w:rPr>
            </w:pPr>
            <w:r>
              <w:rPr>
                <w:rFonts w:ascii="Times New Roman" w:hAnsi="Times New Roman" w:cs="Times New Roman"/>
                <w:color w:val="000000"/>
                <w:sz w:val="24"/>
                <w:szCs w:val="24"/>
              </w:rPr>
              <w:t>Определение понятия: социодинамика. Социодинамика: цикличность и линейность развития культуры. Цикличность развития русской культуры. Нестабильность и непредсказуемость исторических событий как важный фактор социодинамики русской культуры.</w:t>
            </w:r>
          </w:p>
        </w:tc>
      </w:tr>
      <w:tr w:rsidR="003D1F1E">
        <w:trPr>
          <w:trHeight w:hRule="exact" w:val="304"/>
        </w:trPr>
        <w:tc>
          <w:tcPr>
            <w:tcW w:w="9654" w:type="dxa"/>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b/>
                <w:color w:val="000000"/>
                <w:sz w:val="24"/>
                <w:szCs w:val="24"/>
              </w:rPr>
              <w:t>Тема № 13. Самодержавие как феномен русской культуры</w:t>
            </w:r>
          </w:p>
        </w:tc>
      </w:tr>
      <w:tr w:rsidR="003D1F1E">
        <w:trPr>
          <w:trHeight w:hRule="exact" w:val="826"/>
        </w:trPr>
        <w:tc>
          <w:tcPr>
            <w:tcW w:w="9654" w:type="dxa"/>
            <w:shd w:val="clear" w:color="000000" w:fill="FFFFFF"/>
            <w:tcMar>
              <w:left w:w="34" w:type="dxa"/>
              <w:right w:w="34" w:type="dxa"/>
            </w:tcMar>
          </w:tcPr>
          <w:p w:rsidR="003D1F1E" w:rsidRDefault="00714817">
            <w:pPr>
              <w:spacing w:after="0" w:line="240" w:lineRule="auto"/>
              <w:jc w:val="both"/>
              <w:rPr>
                <w:sz w:val="24"/>
                <w:szCs w:val="24"/>
              </w:rPr>
            </w:pPr>
            <w:r>
              <w:rPr>
                <w:rFonts w:ascii="Times New Roman" w:hAnsi="Times New Roman" w:cs="Times New Roman"/>
                <w:color w:val="000000"/>
                <w:sz w:val="24"/>
                <w:szCs w:val="24"/>
              </w:rPr>
              <w:t>Определение понятия: самодержавие. Самодержавие и православие как важные факторы развития культуры. Российская государственность и русский культурный архетип. Идеи централизованной власти после октября 1917 года.</w:t>
            </w:r>
          </w:p>
        </w:tc>
      </w:tr>
      <w:tr w:rsidR="003D1F1E">
        <w:trPr>
          <w:trHeight w:hRule="exact" w:val="304"/>
        </w:trPr>
        <w:tc>
          <w:tcPr>
            <w:tcW w:w="9654" w:type="dxa"/>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b/>
                <w:color w:val="000000"/>
                <w:sz w:val="24"/>
                <w:szCs w:val="24"/>
              </w:rPr>
              <w:t>Тема № 15. Русская революция и культура</w:t>
            </w:r>
          </w:p>
        </w:tc>
      </w:tr>
      <w:tr w:rsidR="003D1F1E">
        <w:trPr>
          <w:trHeight w:hRule="exact" w:val="1096"/>
        </w:trPr>
        <w:tc>
          <w:tcPr>
            <w:tcW w:w="9654" w:type="dxa"/>
            <w:shd w:val="clear" w:color="000000" w:fill="FFFFFF"/>
            <w:tcMar>
              <w:left w:w="34" w:type="dxa"/>
              <w:right w:w="34" w:type="dxa"/>
            </w:tcMar>
          </w:tcPr>
          <w:p w:rsidR="003D1F1E" w:rsidRDefault="00714817">
            <w:pPr>
              <w:spacing w:after="0" w:line="240" w:lineRule="auto"/>
              <w:jc w:val="both"/>
              <w:rPr>
                <w:sz w:val="24"/>
                <w:szCs w:val="24"/>
              </w:rPr>
            </w:pPr>
            <w:r>
              <w:rPr>
                <w:rFonts w:ascii="Times New Roman" w:hAnsi="Times New Roman" w:cs="Times New Roman"/>
                <w:color w:val="000000"/>
                <w:sz w:val="24"/>
                <w:szCs w:val="24"/>
              </w:rPr>
              <w:t>Исторические предпосылки революции в России. Социокультурный ландшафт России на рубеже ХIХ-ХХ в. Кризис классической культуры. Русская культурная мысль на рубеже ХIХ-ХХ в. Культура в годы первой русской революции. Революция 1917г. и культура.</w:t>
            </w:r>
          </w:p>
        </w:tc>
      </w:tr>
      <w:tr w:rsidR="003D1F1E">
        <w:trPr>
          <w:trHeight w:hRule="exact" w:val="277"/>
        </w:trPr>
        <w:tc>
          <w:tcPr>
            <w:tcW w:w="9654" w:type="dxa"/>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D1F1E">
        <w:trPr>
          <w:trHeight w:hRule="exact" w:val="14"/>
        </w:trPr>
        <w:tc>
          <w:tcPr>
            <w:tcW w:w="9640" w:type="dxa"/>
          </w:tcPr>
          <w:p w:rsidR="003D1F1E" w:rsidRDefault="003D1F1E"/>
        </w:tc>
      </w:tr>
      <w:tr w:rsidR="003D1F1E">
        <w:trPr>
          <w:trHeight w:hRule="exact" w:val="304"/>
        </w:trPr>
        <w:tc>
          <w:tcPr>
            <w:tcW w:w="9654" w:type="dxa"/>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b/>
                <w:color w:val="000000"/>
                <w:sz w:val="24"/>
                <w:szCs w:val="24"/>
              </w:rPr>
              <w:t>Тема № 2. Проблема сущности культуры</w:t>
            </w:r>
          </w:p>
        </w:tc>
      </w:tr>
      <w:tr w:rsidR="003D1F1E">
        <w:trPr>
          <w:trHeight w:hRule="exact" w:val="826"/>
        </w:trPr>
        <w:tc>
          <w:tcPr>
            <w:tcW w:w="9654" w:type="dxa"/>
            <w:shd w:val="clear" w:color="000000" w:fill="FFFFFF"/>
            <w:tcMar>
              <w:left w:w="34" w:type="dxa"/>
              <w:right w:w="34" w:type="dxa"/>
            </w:tcMar>
          </w:tcPr>
          <w:p w:rsidR="003D1F1E" w:rsidRDefault="00714817">
            <w:pPr>
              <w:spacing w:after="0" w:line="240" w:lineRule="auto"/>
              <w:jc w:val="both"/>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Культура и ценности. Культура и свобода. Типы культур. Структура культуры.</w:t>
            </w:r>
          </w:p>
        </w:tc>
      </w:tr>
      <w:tr w:rsidR="003D1F1E">
        <w:trPr>
          <w:trHeight w:hRule="exact" w:val="14"/>
        </w:trPr>
        <w:tc>
          <w:tcPr>
            <w:tcW w:w="9640" w:type="dxa"/>
          </w:tcPr>
          <w:p w:rsidR="003D1F1E" w:rsidRDefault="003D1F1E"/>
        </w:tc>
      </w:tr>
      <w:tr w:rsidR="003D1F1E">
        <w:trPr>
          <w:trHeight w:hRule="exact" w:val="304"/>
        </w:trPr>
        <w:tc>
          <w:tcPr>
            <w:tcW w:w="9654" w:type="dxa"/>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b/>
                <w:color w:val="000000"/>
                <w:sz w:val="24"/>
                <w:szCs w:val="24"/>
              </w:rPr>
              <w:t>Тема № 4. Традиционные общества</w:t>
            </w:r>
          </w:p>
        </w:tc>
      </w:tr>
      <w:tr w:rsidR="003D1F1E">
        <w:trPr>
          <w:trHeight w:hRule="exact" w:val="826"/>
        </w:trPr>
        <w:tc>
          <w:tcPr>
            <w:tcW w:w="9654" w:type="dxa"/>
            <w:shd w:val="clear" w:color="000000" w:fill="FFFFFF"/>
            <w:tcMar>
              <w:left w:w="34" w:type="dxa"/>
              <w:right w:w="34" w:type="dxa"/>
            </w:tcMar>
          </w:tcPr>
          <w:p w:rsidR="003D1F1E" w:rsidRDefault="00714817">
            <w:pPr>
              <w:spacing w:after="0" w:line="240" w:lineRule="auto"/>
              <w:jc w:val="both"/>
              <w:rPr>
                <w:sz w:val="24"/>
                <w:szCs w:val="24"/>
              </w:rPr>
            </w:pPr>
            <w:r>
              <w:rPr>
                <w:rFonts w:ascii="Times New Roman" w:hAnsi="Times New Roman" w:cs="Times New Roman"/>
                <w:color w:val="000000"/>
                <w:sz w:val="24"/>
                <w:szCs w:val="24"/>
              </w:rPr>
              <w:t>Определение понятия: «традиционные общества». Культура стран Ближнего и Дальнего Востока. Культура древних цивилизаций. Религия как часть культуры в традиционных обществах.</w:t>
            </w:r>
          </w:p>
        </w:tc>
      </w:tr>
      <w:tr w:rsidR="003D1F1E">
        <w:trPr>
          <w:trHeight w:hRule="exact" w:val="14"/>
        </w:trPr>
        <w:tc>
          <w:tcPr>
            <w:tcW w:w="9640" w:type="dxa"/>
          </w:tcPr>
          <w:p w:rsidR="003D1F1E" w:rsidRDefault="003D1F1E"/>
        </w:tc>
      </w:tr>
      <w:tr w:rsidR="003D1F1E">
        <w:trPr>
          <w:trHeight w:hRule="exact" w:val="304"/>
        </w:trPr>
        <w:tc>
          <w:tcPr>
            <w:tcW w:w="9654" w:type="dxa"/>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b/>
                <w:color w:val="000000"/>
                <w:sz w:val="24"/>
                <w:szCs w:val="24"/>
              </w:rPr>
              <w:t>Тема № 6. Средневековая Европа</w:t>
            </w:r>
          </w:p>
        </w:tc>
      </w:tr>
      <w:tr w:rsidR="003D1F1E">
        <w:trPr>
          <w:trHeight w:hRule="exact" w:val="826"/>
        </w:trPr>
        <w:tc>
          <w:tcPr>
            <w:tcW w:w="9654" w:type="dxa"/>
            <w:shd w:val="clear" w:color="000000" w:fill="FFFFFF"/>
            <w:tcMar>
              <w:left w:w="34" w:type="dxa"/>
              <w:right w:w="34" w:type="dxa"/>
            </w:tcMar>
          </w:tcPr>
          <w:p w:rsidR="003D1F1E" w:rsidRDefault="00714817">
            <w:pPr>
              <w:spacing w:after="0" w:line="240" w:lineRule="auto"/>
              <w:jc w:val="both"/>
              <w:rPr>
                <w:sz w:val="24"/>
                <w:szCs w:val="24"/>
              </w:rPr>
            </w:pPr>
            <w:r>
              <w:rPr>
                <w:rFonts w:ascii="Times New Roman" w:hAnsi="Times New Roman" w:cs="Times New Roman"/>
                <w:color w:val="000000"/>
                <w:sz w:val="24"/>
                <w:szCs w:val="24"/>
              </w:rPr>
              <w:t>Исторические предпосылки развития культуры в средневековье. Роль церкви в развитии культуры. Культура средневековой Европы: иконопись, философия, наука, архитектура. Жизнь в средневековых городах.</w:t>
            </w:r>
          </w:p>
        </w:tc>
      </w:tr>
      <w:tr w:rsidR="003D1F1E">
        <w:trPr>
          <w:trHeight w:hRule="exact" w:val="14"/>
        </w:trPr>
        <w:tc>
          <w:tcPr>
            <w:tcW w:w="9640" w:type="dxa"/>
          </w:tcPr>
          <w:p w:rsidR="003D1F1E" w:rsidRDefault="003D1F1E"/>
        </w:tc>
      </w:tr>
      <w:tr w:rsidR="003D1F1E">
        <w:trPr>
          <w:trHeight w:hRule="exact" w:val="304"/>
        </w:trPr>
        <w:tc>
          <w:tcPr>
            <w:tcW w:w="9654" w:type="dxa"/>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b/>
                <w:color w:val="000000"/>
                <w:sz w:val="24"/>
                <w:szCs w:val="24"/>
              </w:rPr>
              <w:t>Тема № 8. «Рождение Запада»</w:t>
            </w:r>
          </w:p>
        </w:tc>
      </w:tr>
      <w:tr w:rsidR="003D1F1E">
        <w:trPr>
          <w:trHeight w:hRule="exact" w:val="826"/>
        </w:trPr>
        <w:tc>
          <w:tcPr>
            <w:tcW w:w="9654" w:type="dxa"/>
            <w:shd w:val="clear" w:color="000000" w:fill="FFFFFF"/>
            <w:tcMar>
              <w:left w:w="34" w:type="dxa"/>
              <w:right w:w="34" w:type="dxa"/>
            </w:tcMar>
          </w:tcPr>
          <w:p w:rsidR="003D1F1E" w:rsidRDefault="00714817">
            <w:pPr>
              <w:spacing w:after="0" w:line="240" w:lineRule="auto"/>
              <w:jc w:val="both"/>
              <w:rPr>
                <w:sz w:val="24"/>
                <w:szCs w:val="24"/>
              </w:rPr>
            </w:pPr>
            <w:r>
              <w:rPr>
                <w:rFonts w:ascii="Times New Roman" w:hAnsi="Times New Roman" w:cs="Times New Roman"/>
                <w:color w:val="000000"/>
                <w:sz w:val="24"/>
                <w:szCs w:val="24"/>
              </w:rPr>
              <w:t>Исторические предпосылки развития культуры эпохи Возрождения. Культура Флоренции в годы правления Лоренцо де Медичи (Великолепного). Культура Возрождения: живопись, архитектура, скульптура, театр, наука и философия.</w:t>
            </w:r>
          </w:p>
        </w:tc>
      </w:tr>
      <w:tr w:rsidR="003D1F1E">
        <w:trPr>
          <w:trHeight w:hRule="exact" w:val="14"/>
        </w:trPr>
        <w:tc>
          <w:tcPr>
            <w:tcW w:w="9640" w:type="dxa"/>
          </w:tcPr>
          <w:p w:rsidR="003D1F1E" w:rsidRDefault="003D1F1E"/>
        </w:tc>
      </w:tr>
      <w:tr w:rsidR="003D1F1E">
        <w:trPr>
          <w:trHeight w:hRule="exact" w:val="304"/>
        </w:trPr>
        <w:tc>
          <w:tcPr>
            <w:tcW w:w="9654" w:type="dxa"/>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b/>
                <w:color w:val="000000"/>
                <w:sz w:val="24"/>
                <w:szCs w:val="24"/>
              </w:rPr>
              <w:t>Тема № 10. Геополитические характеристики русской литературы</w:t>
            </w:r>
          </w:p>
        </w:tc>
      </w:tr>
      <w:tr w:rsidR="003D1F1E">
        <w:trPr>
          <w:trHeight w:hRule="exact" w:val="1096"/>
        </w:trPr>
        <w:tc>
          <w:tcPr>
            <w:tcW w:w="9654" w:type="dxa"/>
            <w:shd w:val="clear" w:color="000000" w:fill="FFFFFF"/>
            <w:tcMar>
              <w:left w:w="34" w:type="dxa"/>
              <w:right w:w="34" w:type="dxa"/>
            </w:tcMar>
          </w:tcPr>
          <w:p w:rsidR="003D1F1E" w:rsidRDefault="00714817">
            <w:pPr>
              <w:spacing w:after="0" w:line="240" w:lineRule="auto"/>
              <w:jc w:val="both"/>
              <w:rPr>
                <w:sz w:val="24"/>
                <w:szCs w:val="24"/>
              </w:rPr>
            </w:pPr>
            <w:r>
              <w:rPr>
                <w:rFonts w:ascii="Times New Roman" w:hAnsi="Times New Roman" w:cs="Times New Roman"/>
                <w:color w:val="000000"/>
                <w:sz w:val="24"/>
                <w:szCs w:val="24"/>
              </w:rPr>
              <w:t>Самобытность русской культуры в зависимости от геополитического расположения России: между Западом и Востоком. Бинарное состояние русской культуры. Геополитические характеристики: большие территории, климат, невысокая плотность населения.</w:t>
            </w:r>
          </w:p>
        </w:tc>
      </w:tr>
      <w:tr w:rsidR="003D1F1E">
        <w:trPr>
          <w:trHeight w:hRule="exact" w:val="14"/>
        </w:trPr>
        <w:tc>
          <w:tcPr>
            <w:tcW w:w="9640" w:type="dxa"/>
          </w:tcPr>
          <w:p w:rsidR="003D1F1E" w:rsidRDefault="003D1F1E"/>
        </w:tc>
      </w:tr>
      <w:tr w:rsidR="003D1F1E">
        <w:trPr>
          <w:trHeight w:hRule="exact" w:val="585"/>
        </w:trPr>
        <w:tc>
          <w:tcPr>
            <w:tcW w:w="9654" w:type="dxa"/>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b/>
                <w:color w:val="000000"/>
                <w:sz w:val="24"/>
                <w:szCs w:val="24"/>
              </w:rPr>
              <w:t>Тема № 12. Православие и русская православная церковь в истории отечественной культуры</w:t>
            </w:r>
          </w:p>
        </w:tc>
      </w:tr>
      <w:tr w:rsidR="003D1F1E">
        <w:trPr>
          <w:trHeight w:hRule="exact" w:val="826"/>
        </w:trPr>
        <w:tc>
          <w:tcPr>
            <w:tcW w:w="9654" w:type="dxa"/>
            <w:shd w:val="clear" w:color="000000" w:fill="FFFFFF"/>
            <w:tcMar>
              <w:left w:w="34" w:type="dxa"/>
              <w:right w:w="34" w:type="dxa"/>
            </w:tcMar>
          </w:tcPr>
          <w:p w:rsidR="003D1F1E" w:rsidRDefault="00714817">
            <w:pPr>
              <w:spacing w:after="0" w:line="240" w:lineRule="auto"/>
              <w:jc w:val="both"/>
              <w:rPr>
                <w:sz w:val="24"/>
                <w:szCs w:val="24"/>
              </w:rPr>
            </w:pPr>
            <w:r>
              <w:rPr>
                <w:rFonts w:ascii="Times New Roman" w:hAnsi="Times New Roman" w:cs="Times New Roman"/>
                <w:color w:val="000000"/>
                <w:sz w:val="24"/>
                <w:szCs w:val="24"/>
              </w:rPr>
              <w:t>Исторические предпосылки крещения Руси. Роль церкви в развитии культуры. Православная культура и католическая культура: сходства и различия. Образ русского православного человека.</w:t>
            </w:r>
          </w:p>
        </w:tc>
      </w:tr>
      <w:tr w:rsidR="003D1F1E">
        <w:trPr>
          <w:trHeight w:hRule="exact" w:val="14"/>
        </w:trPr>
        <w:tc>
          <w:tcPr>
            <w:tcW w:w="9640" w:type="dxa"/>
          </w:tcPr>
          <w:p w:rsidR="003D1F1E" w:rsidRDefault="003D1F1E"/>
        </w:tc>
      </w:tr>
      <w:tr w:rsidR="003D1F1E">
        <w:trPr>
          <w:trHeight w:hRule="exact" w:val="304"/>
        </w:trPr>
        <w:tc>
          <w:tcPr>
            <w:tcW w:w="9654" w:type="dxa"/>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b/>
                <w:color w:val="000000"/>
                <w:sz w:val="24"/>
                <w:szCs w:val="24"/>
              </w:rPr>
              <w:t>Тема № 14. Интеллигенция и культура России</w:t>
            </w:r>
          </w:p>
        </w:tc>
      </w:tr>
      <w:tr w:rsidR="003D1F1E">
        <w:trPr>
          <w:trHeight w:hRule="exact" w:val="1096"/>
        </w:trPr>
        <w:tc>
          <w:tcPr>
            <w:tcW w:w="9654" w:type="dxa"/>
            <w:shd w:val="clear" w:color="000000" w:fill="FFFFFF"/>
            <w:tcMar>
              <w:left w:w="34" w:type="dxa"/>
              <w:right w:w="34" w:type="dxa"/>
            </w:tcMar>
          </w:tcPr>
          <w:p w:rsidR="003D1F1E" w:rsidRDefault="00714817">
            <w:pPr>
              <w:spacing w:after="0" w:line="240" w:lineRule="auto"/>
              <w:jc w:val="both"/>
              <w:rPr>
                <w:sz w:val="24"/>
                <w:szCs w:val="24"/>
              </w:rPr>
            </w:pPr>
            <w:r>
              <w:rPr>
                <w:rFonts w:ascii="Times New Roman" w:hAnsi="Times New Roman" w:cs="Times New Roman"/>
                <w:color w:val="000000"/>
                <w:sz w:val="24"/>
                <w:szCs w:val="24"/>
              </w:rPr>
              <w:t>Определение понятия: интеллигенция. Интеллигенция: сущность и социальная природа. Социальное положение интеллигенции. Признаки интеллигенции. Функции интеллигенции. Интеллигенция как социокультурный феномен России. Взаимоотношения интеллигенции и власти, интеллигенции и народа.</w:t>
            </w:r>
          </w:p>
        </w:tc>
      </w:tr>
    </w:tbl>
    <w:p w:rsidR="003D1F1E" w:rsidRDefault="0071481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D1F1E">
        <w:trPr>
          <w:trHeight w:hRule="exact" w:val="304"/>
        </w:trPr>
        <w:tc>
          <w:tcPr>
            <w:tcW w:w="9654" w:type="dxa"/>
            <w:gridSpan w:val="2"/>
            <w:shd w:val="clear" w:color="000000" w:fill="FFFFFF"/>
            <w:tcMar>
              <w:left w:w="34" w:type="dxa"/>
              <w:right w:w="34" w:type="dxa"/>
            </w:tcMar>
          </w:tcPr>
          <w:p w:rsidR="003D1F1E" w:rsidRDefault="00714817">
            <w:pPr>
              <w:spacing w:after="0" w:line="240" w:lineRule="auto"/>
              <w:jc w:val="center"/>
              <w:rPr>
                <w:sz w:val="24"/>
                <w:szCs w:val="24"/>
              </w:rPr>
            </w:pPr>
            <w:r>
              <w:rPr>
                <w:rFonts w:ascii="Times New Roman" w:hAnsi="Times New Roman" w:cs="Times New Roman"/>
                <w:b/>
                <w:color w:val="000000"/>
                <w:sz w:val="24"/>
                <w:szCs w:val="24"/>
              </w:rPr>
              <w:lastRenderedPageBreak/>
              <w:t>Тема № 16. Советская культура и современная Россия</w:t>
            </w:r>
          </w:p>
        </w:tc>
      </w:tr>
      <w:tr w:rsidR="003D1F1E">
        <w:trPr>
          <w:trHeight w:hRule="exact" w:val="1096"/>
        </w:trPr>
        <w:tc>
          <w:tcPr>
            <w:tcW w:w="9654" w:type="dxa"/>
            <w:gridSpan w:val="2"/>
            <w:shd w:val="clear" w:color="000000" w:fill="FFFFFF"/>
            <w:tcMar>
              <w:left w:w="34" w:type="dxa"/>
              <w:right w:w="34" w:type="dxa"/>
            </w:tcMar>
          </w:tcPr>
          <w:p w:rsidR="003D1F1E" w:rsidRDefault="00714817">
            <w:pPr>
              <w:spacing w:after="0" w:line="240" w:lineRule="auto"/>
              <w:jc w:val="both"/>
              <w:rPr>
                <w:sz w:val="24"/>
                <w:szCs w:val="24"/>
              </w:rPr>
            </w:pPr>
            <w:r>
              <w:rPr>
                <w:rFonts w:ascii="Times New Roman" w:hAnsi="Times New Roman" w:cs="Times New Roman"/>
                <w:color w:val="000000"/>
                <w:sz w:val="24"/>
                <w:szCs w:val="24"/>
              </w:rPr>
              <w:t>Исторические предпосылки развития советской культуры. Культура советского периода: живопись, архитектура, скульптура, реклама, кино, театр, философия и наука. Переход от советской культуры в современную культуру России. Современный театр и кино, музыка, живопись, скульптура, архитектура. Современная культура и мораль.</w:t>
            </w:r>
          </w:p>
        </w:tc>
      </w:tr>
      <w:tr w:rsidR="003D1F1E">
        <w:trPr>
          <w:trHeight w:hRule="exact" w:val="855"/>
        </w:trPr>
        <w:tc>
          <w:tcPr>
            <w:tcW w:w="9654" w:type="dxa"/>
            <w:gridSpan w:val="2"/>
            <w:shd w:val="clear" w:color="000000" w:fill="FFFFFF"/>
            <w:tcMar>
              <w:left w:w="34" w:type="dxa"/>
              <w:right w:w="34" w:type="dxa"/>
            </w:tcMar>
          </w:tcPr>
          <w:p w:rsidR="003D1F1E" w:rsidRDefault="003D1F1E">
            <w:pPr>
              <w:spacing w:after="0" w:line="240" w:lineRule="auto"/>
              <w:rPr>
                <w:sz w:val="24"/>
                <w:szCs w:val="24"/>
              </w:rPr>
            </w:pPr>
          </w:p>
          <w:p w:rsidR="003D1F1E" w:rsidRDefault="0071481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D1F1E">
        <w:trPr>
          <w:trHeight w:hRule="exact" w:val="4641"/>
        </w:trPr>
        <w:tc>
          <w:tcPr>
            <w:tcW w:w="9654" w:type="dxa"/>
            <w:gridSpan w:val="2"/>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«Культурология» / Греков Н.В.. – Омск: Изд-во Омской гуманитарной академии, 2022.</w:t>
            </w:r>
          </w:p>
          <w:p w:rsidR="003D1F1E" w:rsidRDefault="0071481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D1F1E" w:rsidRDefault="0071481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D1F1E" w:rsidRDefault="0071481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D1F1E">
        <w:trPr>
          <w:trHeight w:hRule="exact" w:val="138"/>
        </w:trPr>
        <w:tc>
          <w:tcPr>
            <w:tcW w:w="285" w:type="dxa"/>
          </w:tcPr>
          <w:p w:rsidR="003D1F1E" w:rsidRDefault="003D1F1E"/>
        </w:tc>
        <w:tc>
          <w:tcPr>
            <w:tcW w:w="9356" w:type="dxa"/>
          </w:tcPr>
          <w:p w:rsidR="003D1F1E" w:rsidRDefault="003D1F1E"/>
        </w:tc>
      </w:tr>
      <w:tr w:rsidR="003D1F1E">
        <w:trPr>
          <w:trHeight w:hRule="exact" w:val="855"/>
        </w:trPr>
        <w:tc>
          <w:tcPr>
            <w:tcW w:w="9654" w:type="dxa"/>
            <w:gridSpan w:val="2"/>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D1F1E" w:rsidRDefault="00714817">
            <w:pPr>
              <w:spacing w:after="0" w:line="240" w:lineRule="auto"/>
              <w:rPr>
                <w:sz w:val="24"/>
                <w:szCs w:val="24"/>
              </w:rPr>
            </w:pPr>
            <w:r>
              <w:rPr>
                <w:rFonts w:ascii="Times New Roman" w:hAnsi="Times New Roman" w:cs="Times New Roman"/>
                <w:b/>
                <w:color w:val="000000"/>
                <w:sz w:val="24"/>
                <w:szCs w:val="24"/>
              </w:rPr>
              <w:t>Основная:</w:t>
            </w:r>
          </w:p>
        </w:tc>
      </w:tr>
      <w:tr w:rsidR="003D1F1E">
        <w:trPr>
          <w:trHeight w:hRule="exact" w:val="1366"/>
        </w:trPr>
        <w:tc>
          <w:tcPr>
            <w:tcW w:w="9654" w:type="dxa"/>
            <w:gridSpan w:val="2"/>
            <w:shd w:val="clear" w:color="000000" w:fill="FFFFFF"/>
            <w:tcMar>
              <w:left w:w="34" w:type="dxa"/>
              <w:right w:w="34" w:type="dxa"/>
            </w:tcMar>
          </w:tcPr>
          <w:p w:rsidR="003D1F1E" w:rsidRDefault="0071481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Быстрова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Ган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Вожева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Журавлева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Булатова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Головнева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Кабанова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Блошенко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Алабушева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Ган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978-5-7996-1163-7.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B1D22">
                <w:rPr>
                  <w:rStyle w:val="a3"/>
                </w:rPr>
                <w:t>http://www.iprbookshop.ru/66163.html</w:t>
              </w:r>
            </w:hyperlink>
            <w:r>
              <w:t xml:space="preserve"> </w:t>
            </w:r>
          </w:p>
        </w:tc>
      </w:tr>
      <w:tr w:rsidR="003D1F1E">
        <w:trPr>
          <w:trHeight w:hRule="exact" w:val="555"/>
        </w:trPr>
        <w:tc>
          <w:tcPr>
            <w:tcW w:w="9654" w:type="dxa"/>
            <w:gridSpan w:val="2"/>
            <w:shd w:val="clear" w:color="000000" w:fill="FFFFFF"/>
            <w:tcMar>
              <w:left w:w="34" w:type="dxa"/>
              <w:right w:w="34" w:type="dxa"/>
            </w:tcMar>
          </w:tcPr>
          <w:p w:rsidR="003D1F1E" w:rsidRDefault="0071481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Еникеева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978-5-9758-1799-0.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B1D22">
                <w:rPr>
                  <w:rStyle w:val="a3"/>
                </w:rPr>
                <w:t>http://www.iprbookshop.ru/81016.html</w:t>
              </w:r>
            </w:hyperlink>
            <w:r>
              <w:t xml:space="preserve"> </w:t>
            </w:r>
          </w:p>
        </w:tc>
      </w:tr>
      <w:tr w:rsidR="003D1F1E">
        <w:trPr>
          <w:trHeight w:hRule="exact" w:val="826"/>
        </w:trPr>
        <w:tc>
          <w:tcPr>
            <w:tcW w:w="9654" w:type="dxa"/>
            <w:gridSpan w:val="2"/>
            <w:shd w:val="clear" w:color="000000" w:fill="FFFFFF"/>
            <w:tcMar>
              <w:left w:w="34" w:type="dxa"/>
              <w:right w:w="34" w:type="dxa"/>
            </w:tcMar>
          </w:tcPr>
          <w:p w:rsidR="003D1F1E" w:rsidRDefault="0071481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Астафьева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Грушевицкая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Садохин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978-5-238-02238-3.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B1D22">
                <w:rPr>
                  <w:rStyle w:val="a3"/>
                </w:rPr>
                <w:t>http://www.iprbookshop.ru/81652.html</w:t>
              </w:r>
            </w:hyperlink>
            <w:r>
              <w:t xml:space="preserve"> </w:t>
            </w:r>
          </w:p>
        </w:tc>
      </w:tr>
      <w:tr w:rsidR="003D1F1E">
        <w:trPr>
          <w:trHeight w:hRule="exact" w:val="277"/>
        </w:trPr>
        <w:tc>
          <w:tcPr>
            <w:tcW w:w="285" w:type="dxa"/>
          </w:tcPr>
          <w:p w:rsidR="003D1F1E" w:rsidRDefault="003D1F1E"/>
        </w:tc>
        <w:tc>
          <w:tcPr>
            <w:tcW w:w="9370" w:type="dxa"/>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i/>
                <w:color w:val="000000"/>
                <w:sz w:val="24"/>
                <w:szCs w:val="24"/>
              </w:rPr>
              <w:t>Дополнительная:</w:t>
            </w:r>
          </w:p>
        </w:tc>
      </w:tr>
      <w:tr w:rsidR="003D1F1E">
        <w:trPr>
          <w:trHeight w:hRule="exact" w:val="26"/>
        </w:trPr>
        <w:tc>
          <w:tcPr>
            <w:tcW w:w="9654" w:type="dxa"/>
            <w:gridSpan w:val="2"/>
            <w:vMerge w:val="restart"/>
            <w:shd w:val="clear" w:color="000000" w:fill="FFFFFF"/>
            <w:tcMar>
              <w:left w:w="34" w:type="dxa"/>
              <w:right w:w="34" w:type="dxa"/>
            </w:tcMar>
          </w:tcPr>
          <w:p w:rsidR="003D1F1E" w:rsidRDefault="0071481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искусства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Сиднева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Булычева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Нижний</w:t>
            </w:r>
            <w:r>
              <w:t xml:space="preserve"> </w:t>
            </w:r>
            <w:r>
              <w:rPr>
                <w:rFonts w:ascii="Times New Roman" w:hAnsi="Times New Roman" w:cs="Times New Roman"/>
                <w:color w:val="000000"/>
                <w:sz w:val="24"/>
                <w:szCs w:val="24"/>
              </w:rPr>
              <w:t>Новгород:</w:t>
            </w:r>
            <w:r>
              <w:t xml:space="preserve"> </w:t>
            </w:r>
            <w:r>
              <w:rPr>
                <w:rFonts w:ascii="Times New Roman" w:hAnsi="Times New Roman" w:cs="Times New Roman"/>
                <w:color w:val="000000"/>
                <w:sz w:val="24"/>
                <w:szCs w:val="24"/>
              </w:rPr>
              <w:t>Нижегородская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консерватория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М.И.</w:t>
            </w:r>
            <w:r>
              <w:t xml:space="preserve"> </w:t>
            </w:r>
            <w:r>
              <w:rPr>
                <w:rFonts w:ascii="Times New Roman" w:hAnsi="Times New Roman" w:cs="Times New Roman"/>
                <w:color w:val="000000"/>
                <w:sz w:val="24"/>
                <w:szCs w:val="24"/>
              </w:rPr>
              <w:t>Глинки,</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B1D22">
                <w:rPr>
                  <w:rStyle w:val="a3"/>
                </w:rPr>
                <w:t>http://www.iprbookshop.ru/23643.html</w:t>
              </w:r>
            </w:hyperlink>
            <w:r>
              <w:t xml:space="preserve"> </w:t>
            </w:r>
          </w:p>
        </w:tc>
      </w:tr>
      <w:tr w:rsidR="003D1F1E">
        <w:trPr>
          <w:trHeight w:hRule="exact" w:val="1069"/>
        </w:trPr>
        <w:tc>
          <w:tcPr>
            <w:tcW w:w="9654" w:type="dxa"/>
            <w:gridSpan w:val="2"/>
            <w:vMerge/>
            <w:shd w:val="clear" w:color="000000" w:fill="FFFFFF"/>
            <w:tcMar>
              <w:left w:w="34" w:type="dxa"/>
              <w:right w:w="34" w:type="dxa"/>
            </w:tcMar>
          </w:tcPr>
          <w:p w:rsidR="003D1F1E" w:rsidRDefault="003D1F1E"/>
        </w:tc>
      </w:tr>
      <w:tr w:rsidR="003D1F1E">
        <w:trPr>
          <w:trHeight w:hRule="exact" w:val="826"/>
        </w:trPr>
        <w:tc>
          <w:tcPr>
            <w:tcW w:w="9654" w:type="dxa"/>
            <w:gridSpan w:val="2"/>
            <w:shd w:val="clear" w:color="000000" w:fill="FFFFFF"/>
            <w:tcMar>
              <w:left w:w="34" w:type="dxa"/>
              <w:right w:w="34" w:type="dxa"/>
            </w:tcMar>
          </w:tcPr>
          <w:p w:rsidR="003D1F1E" w:rsidRDefault="0071481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Шендрик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5-238-00896-1.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B1D22">
                <w:rPr>
                  <w:rStyle w:val="a3"/>
                </w:rPr>
                <w:t>http://www.iprbookshop.ru/81679.html</w:t>
              </w:r>
            </w:hyperlink>
            <w:r>
              <w:t xml:space="preserve"> </w:t>
            </w:r>
          </w:p>
        </w:tc>
      </w:tr>
      <w:tr w:rsidR="003D1F1E">
        <w:trPr>
          <w:trHeight w:hRule="exact" w:val="585"/>
        </w:trPr>
        <w:tc>
          <w:tcPr>
            <w:tcW w:w="9654" w:type="dxa"/>
            <w:gridSpan w:val="2"/>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D1F1E">
        <w:trPr>
          <w:trHeight w:hRule="exact" w:val="1949"/>
        </w:trPr>
        <w:tc>
          <w:tcPr>
            <w:tcW w:w="9654" w:type="dxa"/>
            <w:gridSpan w:val="2"/>
            <w:shd w:val="clear" w:color="000000" w:fill="FFFFFF"/>
            <w:tcMar>
              <w:left w:w="34" w:type="dxa"/>
              <w:right w:w="34" w:type="dxa"/>
            </w:tcMar>
          </w:tcPr>
          <w:p w:rsidR="003D1F1E" w:rsidRDefault="0071481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8B1D22">
                <w:rPr>
                  <w:rStyle w:val="a3"/>
                  <w:rFonts w:ascii="Times New Roman" w:hAnsi="Times New Roman" w:cs="Times New Roman"/>
                  <w:sz w:val="24"/>
                  <w:szCs w:val="24"/>
                </w:rPr>
                <w:t>http://www.iprbookshop.ru</w:t>
              </w:r>
            </w:hyperlink>
          </w:p>
          <w:p w:rsidR="003D1F1E" w:rsidRDefault="0071481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8B1D22">
                <w:rPr>
                  <w:rStyle w:val="a3"/>
                  <w:rFonts w:ascii="Times New Roman" w:hAnsi="Times New Roman" w:cs="Times New Roman"/>
                  <w:sz w:val="24"/>
                  <w:szCs w:val="24"/>
                </w:rPr>
                <w:t>http://biblio-online.ru</w:t>
              </w:r>
            </w:hyperlink>
          </w:p>
          <w:p w:rsidR="003D1F1E" w:rsidRDefault="0071481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8B1D22">
                <w:rPr>
                  <w:rStyle w:val="a3"/>
                  <w:rFonts w:ascii="Times New Roman" w:hAnsi="Times New Roman" w:cs="Times New Roman"/>
                  <w:sz w:val="24"/>
                  <w:szCs w:val="24"/>
                </w:rPr>
                <w:t>http://window.edu.ru/</w:t>
              </w:r>
            </w:hyperlink>
          </w:p>
          <w:p w:rsidR="003D1F1E" w:rsidRDefault="0071481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8B1D22">
                <w:rPr>
                  <w:rStyle w:val="a3"/>
                  <w:rFonts w:ascii="Times New Roman" w:hAnsi="Times New Roman" w:cs="Times New Roman"/>
                  <w:sz w:val="24"/>
                  <w:szCs w:val="24"/>
                </w:rPr>
                <w:t>http://elibrary.ru</w:t>
              </w:r>
            </w:hyperlink>
          </w:p>
          <w:p w:rsidR="003D1F1E" w:rsidRDefault="0071481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8B1D22">
                <w:rPr>
                  <w:rStyle w:val="a3"/>
                  <w:rFonts w:ascii="Times New Roman" w:hAnsi="Times New Roman" w:cs="Times New Roman"/>
                  <w:sz w:val="24"/>
                  <w:szCs w:val="24"/>
                </w:rPr>
                <w:t>http://www.sciencedirect.com</w:t>
              </w:r>
            </w:hyperlink>
          </w:p>
          <w:p w:rsidR="003D1F1E" w:rsidRDefault="0071481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tc>
      </w:tr>
    </w:tbl>
    <w:p w:rsidR="003D1F1E" w:rsidRDefault="007148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1F1E">
        <w:trPr>
          <w:trHeight w:hRule="exact" w:val="7857"/>
        </w:trPr>
        <w:tc>
          <w:tcPr>
            <w:tcW w:w="9654" w:type="dxa"/>
            <w:shd w:val="clear" w:color="000000" w:fill="FFFFFF"/>
            <w:tcMar>
              <w:left w:w="34" w:type="dxa"/>
              <w:right w:w="34" w:type="dxa"/>
            </w:tcMar>
          </w:tcPr>
          <w:p w:rsidR="003D1F1E" w:rsidRDefault="00714817">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5" w:history="1">
              <w:r w:rsidR="008B1D22">
                <w:rPr>
                  <w:rStyle w:val="a3"/>
                  <w:rFonts w:ascii="Times New Roman" w:hAnsi="Times New Roman" w:cs="Times New Roman"/>
                  <w:sz w:val="24"/>
                  <w:szCs w:val="24"/>
                </w:rPr>
                <w:t>http://journals.cambridge.org</w:t>
              </w:r>
            </w:hyperlink>
          </w:p>
          <w:p w:rsidR="003D1F1E" w:rsidRDefault="0071481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8B1D22">
                <w:rPr>
                  <w:rStyle w:val="a3"/>
                  <w:rFonts w:ascii="Times New Roman" w:hAnsi="Times New Roman" w:cs="Times New Roman"/>
                  <w:sz w:val="24"/>
                  <w:szCs w:val="24"/>
                </w:rPr>
                <w:t>http://www.oxfordjoumals.org</w:t>
              </w:r>
            </w:hyperlink>
          </w:p>
          <w:p w:rsidR="003D1F1E" w:rsidRDefault="0071481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8B1D22">
                <w:rPr>
                  <w:rStyle w:val="a3"/>
                  <w:rFonts w:ascii="Times New Roman" w:hAnsi="Times New Roman" w:cs="Times New Roman"/>
                  <w:sz w:val="24"/>
                  <w:szCs w:val="24"/>
                </w:rPr>
                <w:t>http://dic.academic.ru/</w:t>
              </w:r>
            </w:hyperlink>
          </w:p>
          <w:p w:rsidR="003D1F1E" w:rsidRDefault="0071481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8B1D22">
                <w:rPr>
                  <w:rStyle w:val="a3"/>
                  <w:rFonts w:ascii="Times New Roman" w:hAnsi="Times New Roman" w:cs="Times New Roman"/>
                  <w:sz w:val="24"/>
                  <w:szCs w:val="24"/>
                </w:rPr>
                <w:t>http://www.benran.ru</w:t>
              </w:r>
            </w:hyperlink>
          </w:p>
          <w:p w:rsidR="003D1F1E" w:rsidRDefault="0071481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8B1D22">
                <w:rPr>
                  <w:rStyle w:val="a3"/>
                  <w:rFonts w:ascii="Times New Roman" w:hAnsi="Times New Roman" w:cs="Times New Roman"/>
                  <w:sz w:val="24"/>
                  <w:szCs w:val="24"/>
                </w:rPr>
                <w:t>http://www.gks.ru</w:t>
              </w:r>
            </w:hyperlink>
          </w:p>
          <w:p w:rsidR="003D1F1E" w:rsidRDefault="0071481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8B1D22">
                <w:rPr>
                  <w:rStyle w:val="a3"/>
                  <w:rFonts w:ascii="Times New Roman" w:hAnsi="Times New Roman" w:cs="Times New Roman"/>
                  <w:sz w:val="24"/>
                  <w:szCs w:val="24"/>
                </w:rPr>
                <w:t>http://diss.rsl.ru</w:t>
              </w:r>
            </w:hyperlink>
          </w:p>
          <w:p w:rsidR="003D1F1E" w:rsidRDefault="0071481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8B1D22">
                <w:rPr>
                  <w:rStyle w:val="a3"/>
                  <w:rFonts w:ascii="Times New Roman" w:hAnsi="Times New Roman" w:cs="Times New Roman"/>
                  <w:sz w:val="24"/>
                  <w:szCs w:val="24"/>
                </w:rPr>
                <w:t>http://ru.spinform.ru</w:t>
              </w:r>
            </w:hyperlink>
          </w:p>
          <w:p w:rsidR="003D1F1E" w:rsidRDefault="0071481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D1F1E" w:rsidRDefault="0071481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D1F1E">
        <w:trPr>
          <w:trHeight w:hRule="exact" w:val="314"/>
        </w:trPr>
        <w:tc>
          <w:tcPr>
            <w:tcW w:w="9654" w:type="dxa"/>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D1F1E">
        <w:trPr>
          <w:trHeight w:hRule="exact" w:val="7219"/>
        </w:trPr>
        <w:tc>
          <w:tcPr>
            <w:tcW w:w="9654" w:type="dxa"/>
            <w:shd w:val="clear" w:color="000000" w:fill="FFFFFF"/>
            <w:tcMar>
              <w:left w:w="34" w:type="dxa"/>
              <w:right w:w="34" w:type="dxa"/>
            </w:tcMar>
          </w:tcPr>
          <w:p w:rsidR="003D1F1E" w:rsidRDefault="0071481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D1F1E" w:rsidRDefault="0071481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D1F1E" w:rsidRDefault="0071481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D1F1E" w:rsidRDefault="0071481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D1F1E" w:rsidRDefault="0071481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D1F1E" w:rsidRDefault="0071481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D1F1E" w:rsidRDefault="0071481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3D1F1E" w:rsidRDefault="007148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1F1E">
        <w:trPr>
          <w:trHeight w:hRule="exact" w:val="6596"/>
        </w:trPr>
        <w:tc>
          <w:tcPr>
            <w:tcW w:w="9654" w:type="dxa"/>
            <w:shd w:val="clear" w:color="000000" w:fill="FFFFFF"/>
            <w:tcMar>
              <w:left w:w="34" w:type="dxa"/>
              <w:right w:w="34" w:type="dxa"/>
            </w:tcMar>
          </w:tcPr>
          <w:p w:rsidR="003D1F1E" w:rsidRDefault="00714817">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3D1F1E" w:rsidRDefault="0071481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D1F1E" w:rsidRDefault="0071481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D1F1E" w:rsidRDefault="0071481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D1F1E" w:rsidRDefault="0071481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D1F1E">
        <w:trPr>
          <w:trHeight w:hRule="exact" w:val="855"/>
        </w:trPr>
        <w:tc>
          <w:tcPr>
            <w:tcW w:w="9654" w:type="dxa"/>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D1F1E">
        <w:trPr>
          <w:trHeight w:hRule="exact" w:val="2989"/>
        </w:trPr>
        <w:tc>
          <w:tcPr>
            <w:tcW w:w="9654" w:type="dxa"/>
            <w:shd w:val="clear" w:color="000000" w:fill="FFFFFF"/>
            <w:tcMar>
              <w:left w:w="34" w:type="dxa"/>
              <w:right w:w="34" w:type="dxa"/>
            </w:tcMar>
          </w:tcPr>
          <w:p w:rsidR="003D1F1E" w:rsidRDefault="0071481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D1F1E" w:rsidRDefault="003D1F1E">
            <w:pPr>
              <w:spacing w:after="0" w:line="240" w:lineRule="auto"/>
              <w:jc w:val="both"/>
              <w:rPr>
                <w:sz w:val="24"/>
                <w:szCs w:val="24"/>
              </w:rPr>
            </w:pPr>
          </w:p>
          <w:p w:rsidR="003D1F1E" w:rsidRDefault="0071481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D1F1E" w:rsidRDefault="0071481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D1F1E" w:rsidRDefault="0071481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D1F1E" w:rsidRDefault="0071481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D1F1E" w:rsidRDefault="0071481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D1F1E" w:rsidRDefault="0071481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D1F1E" w:rsidRDefault="003D1F1E">
            <w:pPr>
              <w:spacing w:after="0" w:line="240" w:lineRule="auto"/>
              <w:jc w:val="both"/>
              <w:rPr>
                <w:sz w:val="24"/>
                <w:szCs w:val="24"/>
              </w:rPr>
            </w:pPr>
          </w:p>
          <w:p w:rsidR="003D1F1E" w:rsidRDefault="0071481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D1F1E">
        <w:trPr>
          <w:trHeight w:hRule="exact" w:val="304"/>
        </w:trPr>
        <w:tc>
          <w:tcPr>
            <w:tcW w:w="9654" w:type="dxa"/>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3D1F1E">
        <w:trPr>
          <w:trHeight w:hRule="exact" w:val="304"/>
        </w:trPr>
        <w:tc>
          <w:tcPr>
            <w:tcW w:w="9654" w:type="dxa"/>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3D1F1E">
        <w:trPr>
          <w:trHeight w:hRule="exact" w:val="304"/>
        </w:trPr>
        <w:tc>
          <w:tcPr>
            <w:tcW w:w="9654" w:type="dxa"/>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8B1D22">
                <w:rPr>
                  <w:rStyle w:val="a3"/>
                  <w:rFonts w:ascii="Times New Roman" w:hAnsi="Times New Roman" w:cs="Times New Roman"/>
                  <w:sz w:val="24"/>
                  <w:szCs w:val="24"/>
                </w:rPr>
                <w:t>http://www.president.kremlin.ru</w:t>
              </w:r>
            </w:hyperlink>
          </w:p>
        </w:tc>
      </w:tr>
      <w:tr w:rsidR="003D1F1E">
        <w:trPr>
          <w:trHeight w:hRule="exact" w:val="304"/>
        </w:trPr>
        <w:tc>
          <w:tcPr>
            <w:tcW w:w="9654" w:type="dxa"/>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8B1D22">
                <w:rPr>
                  <w:rStyle w:val="a3"/>
                  <w:rFonts w:ascii="Times New Roman" w:hAnsi="Times New Roman" w:cs="Times New Roman"/>
                  <w:sz w:val="24"/>
                  <w:szCs w:val="24"/>
                </w:rPr>
                <w:t>http://www.ict.edu.ru</w:t>
              </w:r>
            </w:hyperlink>
          </w:p>
        </w:tc>
      </w:tr>
      <w:tr w:rsidR="003D1F1E">
        <w:trPr>
          <w:trHeight w:hRule="exact" w:val="304"/>
        </w:trPr>
        <w:tc>
          <w:tcPr>
            <w:tcW w:w="9654" w:type="dxa"/>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D1F1E">
        <w:trPr>
          <w:trHeight w:hRule="exact" w:val="585"/>
        </w:trPr>
        <w:tc>
          <w:tcPr>
            <w:tcW w:w="9654" w:type="dxa"/>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D1F1E" w:rsidRDefault="00714817">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8B1D22">
                <w:rPr>
                  <w:rStyle w:val="a3"/>
                  <w:rFonts w:ascii="Times New Roman" w:hAnsi="Times New Roman" w:cs="Times New Roman"/>
                  <w:sz w:val="24"/>
                  <w:szCs w:val="24"/>
                </w:rPr>
                <w:t>http://fgosvo.ru</w:t>
              </w:r>
            </w:hyperlink>
          </w:p>
        </w:tc>
      </w:tr>
      <w:tr w:rsidR="003D1F1E">
        <w:trPr>
          <w:trHeight w:hRule="exact" w:val="304"/>
        </w:trPr>
        <w:tc>
          <w:tcPr>
            <w:tcW w:w="9654" w:type="dxa"/>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8B1D22">
                <w:rPr>
                  <w:rStyle w:val="a3"/>
                  <w:rFonts w:ascii="Times New Roman" w:hAnsi="Times New Roman" w:cs="Times New Roman"/>
                  <w:sz w:val="24"/>
                  <w:szCs w:val="24"/>
                </w:rPr>
                <w:t>http://pravo.gov.ru</w:t>
              </w:r>
            </w:hyperlink>
          </w:p>
        </w:tc>
      </w:tr>
      <w:tr w:rsidR="003D1F1E">
        <w:trPr>
          <w:trHeight w:hRule="exact" w:val="304"/>
        </w:trPr>
        <w:tc>
          <w:tcPr>
            <w:tcW w:w="9654" w:type="dxa"/>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8B1D22">
                <w:rPr>
                  <w:rStyle w:val="a3"/>
                  <w:rFonts w:ascii="Times New Roman" w:hAnsi="Times New Roman" w:cs="Times New Roman"/>
                  <w:sz w:val="24"/>
                  <w:szCs w:val="24"/>
                </w:rPr>
                <w:t>http://edu.garant.ru/omga/</w:t>
              </w:r>
            </w:hyperlink>
          </w:p>
        </w:tc>
      </w:tr>
      <w:tr w:rsidR="003D1F1E">
        <w:trPr>
          <w:trHeight w:hRule="exact" w:val="585"/>
        </w:trPr>
        <w:tc>
          <w:tcPr>
            <w:tcW w:w="9654" w:type="dxa"/>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8B1D22">
                <w:rPr>
                  <w:rStyle w:val="a3"/>
                  <w:rFonts w:ascii="Times New Roman" w:hAnsi="Times New Roman" w:cs="Times New Roman"/>
                  <w:sz w:val="24"/>
                  <w:szCs w:val="24"/>
                </w:rPr>
                <w:t>http://www.consultant.ru/edu/student/study/</w:t>
              </w:r>
            </w:hyperlink>
          </w:p>
        </w:tc>
      </w:tr>
      <w:tr w:rsidR="003D1F1E">
        <w:trPr>
          <w:trHeight w:hRule="exact" w:val="314"/>
        </w:trPr>
        <w:tc>
          <w:tcPr>
            <w:tcW w:w="9654" w:type="dxa"/>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D1F1E">
        <w:trPr>
          <w:trHeight w:hRule="exact" w:val="1333"/>
        </w:trPr>
        <w:tc>
          <w:tcPr>
            <w:tcW w:w="9654" w:type="dxa"/>
            <w:shd w:val="clear" w:color="000000" w:fill="FFFFFF"/>
            <w:tcMar>
              <w:left w:w="34" w:type="dxa"/>
              <w:right w:w="34" w:type="dxa"/>
            </w:tcMar>
          </w:tcPr>
          <w:p w:rsidR="003D1F1E" w:rsidRDefault="0071481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D1F1E" w:rsidRDefault="0071481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3D1F1E" w:rsidRDefault="007148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1F1E">
        <w:trPr>
          <w:trHeight w:hRule="exact" w:val="6505"/>
        </w:trPr>
        <w:tc>
          <w:tcPr>
            <w:tcW w:w="9654" w:type="dxa"/>
            <w:shd w:val="clear" w:color="000000" w:fill="FFFFFF"/>
            <w:tcMar>
              <w:left w:w="34" w:type="dxa"/>
              <w:right w:w="34" w:type="dxa"/>
            </w:tcMar>
          </w:tcPr>
          <w:p w:rsidR="003D1F1E" w:rsidRDefault="00714817">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3D1F1E" w:rsidRDefault="0071481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D1F1E" w:rsidRDefault="0071481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D1F1E" w:rsidRDefault="0071481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D1F1E" w:rsidRDefault="0071481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D1F1E" w:rsidRDefault="0071481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D1F1E" w:rsidRDefault="0071481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D1F1E" w:rsidRDefault="0071481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D1F1E" w:rsidRDefault="0071481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D1F1E" w:rsidRDefault="0071481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D1F1E" w:rsidRDefault="0071481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D1F1E" w:rsidRDefault="0071481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D1F1E" w:rsidRDefault="0071481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D1F1E">
        <w:trPr>
          <w:trHeight w:hRule="exact" w:val="277"/>
        </w:trPr>
        <w:tc>
          <w:tcPr>
            <w:tcW w:w="9640" w:type="dxa"/>
          </w:tcPr>
          <w:p w:rsidR="003D1F1E" w:rsidRDefault="003D1F1E"/>
        </w:tc>
      </w:tr>
      <w:tr w:rsidR="003D1F1E">
        <w:trPr>
          <w:trHeight w:hRule="exact" w:val="585"/>
        </w:trPr>
        <w:tc>
          <w:tcPr>
            <w:tcW w:w="9654" w:type="dxa"/>
            <w:shd w:val="clear" w:color="000000" w:fill="FFFFFF"/>
            <w:tcMar>
              <w:left w:w="34" w:type="dxa"/>
              <w:right w:w="34" w:type="dxa"/>
            </w:tcMar>
          </w:tcPr>
          <w:p w:rsidR="003D1F1E" w:rsidRDefault="0071481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D1F1E">
        <w:trPr>
          <w:trHeight w:hRule="exact" w:val="8023"/>
        </w:trPr>
        <w:tc>
          <w:tcPr>
            <w:tcW w:w="9654" w:type="dxa"/>
            <w:shd w:val="clear" w:color="000000" w:fill="FFFFFF"/>
            <w:tcMar>
              <w:left w:w="34" w:type="dxa"/>
              <w:right w:w="34" w:type="dxa"/>
            </w:tcMar>
          </w:tcPr>
          <w:p w:rsidR="003D1F1E" w:rsidRDefault="0071481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D1F1E" w:rsidRDefault="0071481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D1F1E" w:rsidRDefault="0071481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D1F1E" w:rsidRDefault="0071481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3D1F1E" w:rsidRDefault="007148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1F1E">
        <w:trPr>
          <w:trHeight w:hRule="exact" w:val="6235"/>
        </w:trPr>
        <w:tc>
          <w:tcPr>
            <w:tcW w:w="9654" w:type="dxa"/>
            <w:shd w:val="clear" w:color="000000" w:fill="FFFFFF"/>
            <w:tcMar>
              <w:left w:w="34" w:type="dxa"/>
              <w:right w:w="34" w:type="dxa"/>
            </w:tcMar>
          </w:tcPr>
          <w:p w:rsidR="003D1F1E" w:rsidRDefault="00714817">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3D1F1E" w:rsidRDefault="0071481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D1F1E" w:rsidRDefault="003D1F1E"/>
    <w:sectPr w:rsidR="003D1F1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D637E"/>
    <w:rsid w:val="001F0BC7"/>
    <w:rsid w:val="003D1F1E"/>
    <w:rsid w:val="00714817"/>
    <w:rsid w:val="008B1D2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4817"/>
    <w:rPr>
      <w:color w:val="0563C1" w:themeColor="hyperlink"/>
      <w:u w:val="single"/>
    </w:rPr>
  </w:style>
  <w:style w:type="character" w:styleId="a4">
    <w:name w:val="Unresolved Mention"/>
    <w:basedOn w:val="a0"/>
    <w:uiPriority w:val="99"/>
    <w:semiHidden/>
    <w:unhideWhenUsed/>
    <w:rsid w:val="00714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1679.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23643.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81652.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www.iprbookshop.ru/81016.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www.iprbookshop.ru/66163.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6145</Words>
  <Characters>35030</Characters>
  <Application>Microsoft Office Word</Application>
  <DocSecurity>0</DocSecurity>
  <Lines>291</Lines>
  <Paragraphs>82</Paragraphs>
  <ScaleCrop>false</ScaleCrop>
  <Company/>
  <LinksUpToDate>false</LinksUpToDate>
  <CharactersWithSpaces>41093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2022-2023_ФГОС3++2022_Бак-ОФО-Жур(22)_plx_Культурология</dc:title>
  <dc:creator>FastReport.NET</dc:creator>
  <cp:lastModifiedBy>Mark Bernstorf</cp:lastModifiedBy>
  <cp:revision>4</cp:revision>
  <dcterms:created xsi:type="dcterms:W3CDTF">2022-05-02T09:45:00Z</dcterms:created>
  <dcterms:modified xsi:type="dcterms:W3CDTF">2022-11-12T17:39:00Z</dcterms:modified>
</cp:coreProperties>
</file>